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6" w:rsidRPr="001274E6" w:rsidRDefault="001D60C1" w:rsidP="001274E6">
      <w:r>
        <w:rPr>
          <w:noProof/>
        </w:rPr>
        <w:drawing>
          <wp:anchor distT="0" distB="0" distL="114300" distR="114300" simplePos="0" relativeHeight="251662336" behindDoc="1" locked="0" layoutInCell="1" allowOverlap="1" wp14:anchorId="7A698736" wp14:editId="3D750945">
            <wp:simplePos x="0" y="0"/>
            <wp:positionH relativeFrom="column">
              <wp:posOffset>-873370</wp:posOffset>
            </wp:positionH>
            <wp:positionV relativeFrom="paragraph">
              <wp:posOffset>8641579</wp:posOffset>
            </wp:positionV>
            <wp:extent cx="7519525" cy="996315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_wps-ksiegowo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17036" wp14:editId="426AA0C8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</w:rPr>
        <w:t>WPS.SA</w:t>
      </w:r>
      <w:r w:rsidR="00506245">
        <w:rPr>
          <w:rFonts w:ascii="Times New Roman" w:hAnsi="Times New Roman" w:cs="Times New Roman"/>
        </w:rPr>
        <w:t>G.272-2/15</w:t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</w:r>
      <w:r w:rsidR="00506245">
        <w:rPr>
          <w:rFonts w:ascii="Times New Roman" w:hAnsi="Times New Roman" w:cs="Times New Roman"/>
        </w:rPr>
        <w:tab/>
        <w:t>Kraków, dnia 11.06</w:t>
      </w:r>
      <w:r w:rsidR="00EC3196" w:rsidRPr="00D17D83">
        <w:rPr>
          <w:rFonts w:ascii="Times New Roman" w:hAnsi="Times New Roman" w:cs="Times New Roman"/>
        </w:rPr>
        <w:t>.2015 r.</w:t>
      </w:r>
    </w:p>
    <w:p w:rsidR="00EC3196" w:rsidRPr="00D17D83" w:rsidRDefault="00EC3196" w:rsidP="00EC3196">
      <w:pPr>
        <w:jc w:val="both"/>
        <w:rPr>
          <w:rFonts w:ascii="Times New Roman" w:hAnsi="Times New Roman" w:cs="Times New Roman"/>
        </w:rPr>
      </w:pPr>
    </w:p>
    <w:p w:rsidR="00EC3196" w:rsidRPr="00D17D83" w:rsidRDefault="00EC3196" w:rsidP="00EC3196">
      <w:pPr>
        <w:jc w:val="center"/>
        <w:rPr>
          <w:rFonts w:ascii="Times New Roman" w:hAnsi="Times New Roman" w:cs="Times New Roman"/>
          <w:b/>
        </w:rPr>
      </w:pPr>
      <w:r w:rsidRPr="00D17D83">
        <w:rPr>
          <w:rFonts w:ascii="Times New Roman" w:hAnsi="Times New Roman" w:cs="Times New Roman"/>
          <w:b/>
        </w:rPr>
        <w:t>WSZYSCY UCZESTNICY POSTĘPOWANIA</w:t>
      </w:r>
    </w:p>
    <w:p w:rsidR="00EC3196" w:rsidRPr="00D17D83" w:rsidRDefault="00EC3196" w:rsidP="00EC3196">
      <w:pPr>
        <w:rPr>
          <w:rFonts w:ascii="Times New Roman" w:hAnsi="Times New Roman" w:cs="Times New Roman"/>
          <w:b/>
        </w:rPr>
      </w:pPr>
    </w:p>
    <w:p w:rsidR="00EC3196" w:rsidRPr="00D17D83" w:rsidRDefault="00EC3196" w:rsidP="00EC319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17D8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Dotyczy: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postępowania o udzielenie zamówie</w:t>
      </w:r>
      <w:r w:rsidR="00506245">
        <w:rPr>
          <w:rFonts w:ascii="Times New Roman" w:hAnsi="Times New Roman" w:cs="Times New Roman"/>
          <w:b/>
          <w:color w:val="000000"/>
          <w:sz w:val="20"/>
          <w:szCs w:val="20"/>
        </w:rPr>
        <w:t>nia publicznego nr WPS.SAG.272-2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/15 w trybie </w:t>
      </w:r>
      <w:r w:rsidRPr="00D17D83">
        <w:rPr>
          <w:rFonts w:ascii="Times New Roman" w:hAnsi="Times New Roman" w:cs="Times New Roman"/>
          <w:b/>
          <w:sz w:val="20"/>
          <w:szCs w:val="20"/>
        </w:rPr>
        <w:t>przetargu nieograniczonego o wartości poniżej 207 000 EURO</w:t>
      </w:r>
      <w:r w:rsidRPr="00D17D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>na:</w:t>
      </w:r>
    </w:p>
    <w:p w:rsidR="00506245" w:rsidRPr="006C40C6" w:rsidRDefault="002C1486" w:rsidP="00670856">
      <w:p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D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E8132E2" wp14:editId="1D89FDAB">
            <wp:simplePos x="0" y="0"/>
            <wp:positionH relativeFrom="column">
              <wp:posOffset>-961794</wp:posOffset>
            </wp:positionH>
            <wp:positionV relativeFrom="paragraph">
              <wp:posOffset>269240</wp:posOffset>
            </wp:positionV>
            <wp:extent cx="7610475" cy="4525645"/>
            <wp:effectExtent l="0" t="0" r="952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245" w:rsidRPr="00506245" w:rsidRDefault="00506245" w:rsidP="0067085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dostawa  materiałów ortodontycznych przez okres 1 roku od dnia podpisania umowy.</w:t>
      </w:r>
    </w:p>
    <w:p w:rsidR="00506245" w:rsidRPr="00506245" w:rsidRDefault="00506245" w:rsidP="006708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6245" w:rsidRPr="00506245" w:rsidRDefault="00506245" w:rsidP="006708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>Materiały ortodontyczne B</w:t>
      </w:r>
    </w:p>
    <w:p w:rsidR="00506245" w:rsidRPr="00506245" w:rsidRDefault="00506245" w:rsidP="006708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 xml:space="preserve">Pakiet II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 xml:space="preserve"> Zamki ortodontyczne </w:t>
      </w:r>
    </w:p>
    <w:p w:rsidR="00506245" w:rsidRPr="00506245" w:rsidRDefault="00506245" w:rsidP="00670856">
      <w:pPr>
        <w:spacing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245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506245" w:rsidRPr="00506245" w:rsidRDefault="00506245" w:rsidP="0067085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dostawa sprzętu medycznego.</w:t>
      </w:r>
    </w:p>
    <w:p w:rsidR="00506245" w:rsidRPr="00506245" w:rsidRDefault="00506245" w:rsidP="006708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6245" w:rsidRPr="00506245" w:rsidRDefault="00506245" w:rsidP="006708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06245">
        <w:rPr>
          <w:rFonts w:ascii="Times New Roman" w:hAnsi="Times New Roman" w:cs="Times New Roman"/>
          <w:b/>
          <w:sz w:val="20"/>
          <w:szCs w:val="20"/>
        </w:rPr>
        <w:t>Pakiet III</w:t>
      </w:r>
      <w:r w:rsidRPr="00506245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506245" w:rsidRPr="00506245" w:rsidRDefault="00506245" w:rsidP="00670856">
      <w:pPr>
        <w:spacing w:before="0" w:after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245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 zakresie obsługi zakupionego sprzętu.</w:t>
      </w:r>
    </w:p>
    <w:p w:rsidR="00506245" w:rsidRPr="00506245" w:rsidRDefault="00506245" w:rsidP="00670856">
      <w:pPr>
        <w:spacing w:before="0" w:after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06245" w:rsidRPr="00506245" w:rsidRDefault="00506245" w:rsidP="00670856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6245">
        <w:rPr>
          <w:rFonts w:ascii="Times New Roman" w:hAnsi="Times New Roman" w:cs="Times New Roman"/>
          <w:b/>
          <w:sz w:val="20"/>
          <w:szCs w:val="20"/>
        </w:rPr>
        <w:t>Kod CPV 33100000-1 Urządzenia medyczne</w:t>
      </w:r>
    </w:p>
    <w:p w:rsidR="00EC3196" w:rsidRPr="00D17D83" w:rsidRDefault="00EC3196" w:rsidP="006708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EC3196" w:rsidRPr="001274E6" w:rsidRDefault="00EC3196" w:rsidP="002C1486">
      <w:pPr>
        <w:jc w:val="center"/>
        <w:rPr>
          <w:rFonts w:ascii="Times New Roman" w:hAnsi="Times New Roman" w:cs="Times New Roman"/>
          <w:b/>
        </w:rPr>
      </w:pPr>
      <w:r w:rsidRPr="001274E6">
        <w:rPr>
          <w:rFonts w:ascii="Times New Roman" w:hAnsi="Times New Roman" w:cs="Times New Roman"/>
          <w:b/>
        </w:rPr>
        <w:t>Informacja o dokonaniu wyboru oferty najkorzystniejszej</w:t>
      </w:r>
    </w:p>
    <w:p w:rsidR="00EC3196" w:rsidRPr="001274E6" w:rsidRDefault="00EC3196" w:rsidP="002C148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Wojewódzka Przychodnia Stomatologiczna im. dr. n. med. Zbigniewa Żaka w Krakowie, działając zgodnie z art. 92 ustawy z dnia 29 stycznia 2004 roku Prawo zamówień publicznych</w:t>
      </w:r>
      <w:r w:rsidR="005211A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211A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5211AD">
        <w:rPr>
          <w:rFonts w:ascii="Times New Roman" w:hAnsi="Times New Roman" w:cs="Times New Roman"/>
          <w:sz w:val="22"/>
          <w:szCs w:val="22"/>
        </w:rPr>
        <w:t xml:space="preserve">. Dz. U z 2013 roku, poz. 907 z </w:t>
      </w:r>
      <w:proofErr w:type="spellStart"/>
      <w:r w:rsidR="005211A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211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5211AD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="005211AD">
        <w:rPr>
          <w:rFonts w:ascii="Times New Roman" w:hAnsi="Times New Roman" w:cs="Times New Roman"/>
          <w:sz w:val="22"/>
          <w:szCs w:val="22"/>
        </w:rPr>
        <w:t>)</w:t>
      </w:r>
      <w:r w:rsidRPr="001274E6">
        <w:rPr>
          <w:rFonts w:ascii="Times New Roman" w:hAnsi="Times New Roman" w:cs="Times New Roman"/>
          <w:sz w:val="22"/>
          <w:szCs w:val="22"/>
        </w:rPr>
        <w:t xml:space="preserve"> przekazuje </w:t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informację o wyborze najkorzystniejszej oferty</w:t>
      </w:r>
      <w:r w:rsidRPr="001274E6">
        <w:rPr>
          <w:rFonts w:ascii="Times New Roman" w:hAnsi="Times New Roman" w:cs="Times New Roman"/>
          <w:sz w:val="22"/>
          <w:szCs w:val="22"/>
        </w:rPr>
        <w:t>:</w:t>
      </w:r>
    </w:p>
    <w:p w:rsidR="00D17D83" w:rsidRPr="001274E6" w:rsidRDefault="00D17D83" w:rsidP="00D17D83">
      <w:pPr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274E6" w:rsidRPr="000E3DEA" w:rsidRDefault="00506245" w:rsidP="002B2CC2">
      <w:pPr>
        <w:numPr>
          <w:ilvl w:val="1"/>
          <w:numId w:val="8"/>
        </w:numPr>
        <w:tabs>
          <w:tab w:val="clear" w:pos="1440"/>
          <w:tab w:val="num" w:pos="993"/>
        </w:tabs>
        <w:spacing w:before="0" w:after="0"/>
        <w:ind w:hanging="731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0E3DEA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I – Materiały ortodontyczne B</w:t>
      </w:r>
      <w:r w:rsidR="005211AD" w:rsidRPr="000E3DEA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506245" w:rsidRPr="004B708F" w:rsidRDefault="00506245" w:rsidP="004B708F">
      <w:pPr>
        <w:pStyle w:val="Akapitzlist"/>
      </w:pPr>
      <w:r w:rsidRPr="004B708F">
        <w:t>MARRODENT Sp. z o.o.</w:t>
      </w:r>
    </w:p>
    <w:p w:rsidR="00506245" w:rsidRPr="00506245" w:rsidRDefault="00506245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506245">
        <w:rPr>
          <w:rFonts w:ascii="Times New Roman" w:hAnsi="Times New Roman" w:cs="Times New Roman"/>
          <w:b/>
          <w:color w:val="1F497D" w:themeColor="text2"/>
        </w:rPr>
        <w:t>Ul. Krasińskiego 31</w:t>
      </w:r>
    </w:p>
    <w:p w:rsidR="00506245" w:rsidRPr="00506245" w:rsidRDefault="00506245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506245">
        <w:rPr>
          <w:rFonts w:ascii="Times New Roman" w:hAnsi="Times New Roman" w:cs="Times New Roman"/>
          <w:b/>
          <w:color w:val="1F497D" w:themeColor="text2"/>
        </w:rPr>
        <w:t>43-300 Bielsko - Biała</w:t>
      </w:r>
    </w:p>
    <w:p w:rsidR="00506245" w:rsidRPr="00506245" w:rsidRDefault="00506245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506245">
        <w:rPr>
          <w:rFonts w:ascii="Times New Roman" w:hAnsi="Times New Roman" w:cs="Times New Roman"/>
          <w:b/>
          <w:color w:val="1F497D" w:themeColor="text2"/>
        </w:rPr>
        <w:t>cena PAKIETU  29.313,25 zł (brutto)</w:t>
      </w:r>
    </w:p>
    <w:p w:rsidR="00506245" w:rsidRPr="00506245" w:rsidRDefault="00506245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506245">
        <w:rPr>
          <w:rFonts w:ascii="Times New Roman" w:hAnsi="Times New Roman" w:cs="Times New Roman"/>
          <w:b/>
          <w:color w:val="1F497D" w:themeColor="text2"/>
        </w:rPr>
        <w:t>Termin dostawy – 3 dni</w:t>
      </w:r>
    </w:p>
    <w:p w:rsidR="002B2CC2" w:rsidRDefault="005211AD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2B2CC2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E40355" w:rsidRPr="001274E6" w:rsidRDefault="00506245" w:rsidP="002B2CC2">
      <w:pPr>
        <w:tabs>
          <w:tab w:val="left" w:pos="1843"/>
        </w:tabs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6</w:t>
      </w:r>
      <w:r w:rsidR="00E40355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pkt</w:t>
      </w:r>
    </w:p>
    <w:p w:rsidR="00EC3196" w:rsidRPr="001274E6" w:rsidRDefault="00E40355" w:rsidP="002B2CC2">
      <w:pPr>
        <w:tabs>
          <w:tab w:val="left" w:pos="2694"/>
        </w:tabs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</w:t>
      </w:r>
      <w:r w:rsidR="0050624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lość otrzymanych punktów – 96</w:t>
      </w:r>
      <w:r w:rsidR="00EC3196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pkt.</w:t>
      </w:r>
    </w:p>
    <w:p w:rsidR="00806AEB" w:rsidRPr="001274E6" w:rsidRDefault="00806AEB" w:rsidP="002B2CC2">
      <w:pPr>
        <w:tabs>
          <w:tab w:val="left" w:pos="1260"/>
        </w:tabs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Została wybrana oferta, która otrzym</w:t>
      </w:r>
      <w:r>
        <w:rPr>
          <w:rFonts w:ascii="Times New Roman" w:hAnsi="Times New Roman" w:cs="Times New Roman"/>
          <w:sz w:val="22"/>
          <w:szCs w:val="22"/>
        </w:rPr>
        <w:t>ała najwyższą ilość punktów – 96</w:t>
      </w:r>
      <w:r w:rsidRPr="001274E6">
        <w:rPr>
          <w:rFonts w:ascii="Times New Roman" w:hAnsi="Times New Roman" w:cs="Times New Roman"/>
          <w:sz w:val="22"/>
          <w:szCs w:val="22"/>
        </w:rPr>
        <w:t xml:space="preserve"> pkt.</w:t>
      </w:r>
      <w:r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Pr="001274E6">
        <w:rPr>
          <w:rFonts w:ascii="Times New Roman" w:hAnsi="Times New Roman" w:cs="Times New Roman"/>
          <w:sz w:val="22"/>
          <w:szCs w:val="22"/>
        </w:rPr>
        <w:t xml:space="preserve"> i która spełniała warunki udziału w postępowaniu, a zaoferowany przedmiot zamówienia spełniał warunki określone w SIWZ.</w:t>
      </w:r>
    </w:p>
    <w:p w:rsidR="00EC3196" w:rsidRPr="00670856" w:rsidRDefault="000E3DEA" w:rsidP="000E3DEA">
      <w:pPr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C3196" w:rsidRPr="00670856">
        <w:rPr>
          <w:rFonts w:ascii="Times New Roman" w:hAnsi="Times New Roman" w:cs="Times New Roman"/>
          <w:sz w:val="22"/>
          <w:szCs w:val="22"/>
          <w:u w:val="single"/>
        </w:rPr>
        <w:t>Ponadto w Pakiecie I złożone zostały następujące oferty</w:t>
      </w:r>
      <w:r w:rsidR="00EC3196" w:rsidRPr="00670856">
        <w:rPr>
          <w:rFonts w:ascii="Times New Roman" w:hAnsi="Times New Roman" w:cs="Times New Roman"/>
          <w:sz w:val="22"/>
          <w:szCs w:val="22"/>
        </w:rPr>
        <w:t>:</w:t>
      </w:r>
      <w:r w:rsidR="00EC3196" w:rsidRPr="00670856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806AEB" w:rsidRPr="00670856" w:rsidRDefault="00806AEB" w:rsidP="002B2CC2">
      <w:pPr>
        <w:numPr>
          <w:ilvl w:val="0"/>
          <w:numId w:val="41"/>
        </w:numPr>
        <w:tabs>
          <w:tab w:val="clear" w:pos="2130"/>
          <w:tab w:val="num" w:pos="1418"/>
        </w:tabs>
        <w:spacing w:before="0" w:after="0"/>
        <w:ind w:left="1418" w:hanging="284"/>
        <w:rPr>
          <w:rFonts w:ascii="Times New Roman" w:hAnsi="Times New Roman" w:cs="Times New Roman"/>
          <w:b/>
        </w:rPr>
      </w:pPr>
      <w:r w:rsidRPr="00670856">
        <w:rPr>
          <w:rFonts w:ascii="Times New Roman" w:hAnsi="Times New Roman" w:cs="Times New Roman"/>
          <w:b/>
        </w:rPr>
        <w:t>POLORTO – Tomasz Stefańczyk</w:t>
      </w:r>
    </w:p>
    <w:p w:rsidR="00806AEB" w:rsidRPr="00670856" w:rsidRDefault="00806AEB" w:rsidP="002B2CC2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Ul. Zwycięzców 18</w:t>
      </w:r>
    </w:p>
    <w:p w:rsidR="00806AEB" w:rsidRPr="00670856" w:rsidRDefault="00806AEB" w:rsidP="002B2CC2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42-217 Częstochowa</w:t>
      </w:r>
    </w:p>
    <w:p w:rsidR="00806AEB" w:rsidRPr="00670856" w:rsidRDefault="00806AEB" w:rsidP="002B2CC2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cena PAKIETU  67.791,31 zł (brutto)</w:t>
      </w:r>
      <w:bookmarkStart w:id="0" w:name="_GoBack"/>
      <w:bookmarkEnd w:id="0"/>
    </w:p>
    <w:p w:rsidR="00806AEB" w:rsidRPr="00670856" w:rsidRDefault="00806AEB" w:rsidP="002B2CC2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Termin dostawy – 2 dni</w:t>
      </w:r>
    </w:p>
    <w:p w:rsidR="005211AD" w:rsidRPr="00670856" w:rsidRDefault="005211AD" w:rsidP="002B2CC2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0E3DEA" w:rsidRDefault="00E40355" w:rsidP="000E3DEA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Cena za wykona</w:t>
      </w:r>
      <w:r w:rsidR="00806AEB" w:rsidRPr="00670856">
        <w:rPr>
          <w:rFonts w:ascii="Times New Roman" w:hAnsi="Times New Roman" w:cs="Times New Roman"/>
          <w:sz w:val="22"/>
          <w:szCs w:val="22"/>
        </w:rPr>
        <w:t>nie przedmiotu zamówienia – 38,7</w:t>
      </w:r>
      <w:r w:rsidRPr="00670856">
        <w:rPr>
          <w:rFonts w:ascii="Times New Roman" w:hAnsi="Times New Roman" w:cs="Times New Roman"/>
          <w:sz w:val="22"/>
          <w:szCs w:val="22"/>
        </w:rPr>
        <w:t xml:space="preserve"> pkt</w:t>
      </w:r>
    </w:p>
    <w:p w:rsidR="00E40355" w:rsidRPr="00670856" w:rsidRDefault="00E40355" w:rsidP="000E3DEA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lastRenderedPageBreak/>
        <w:t>Termin dostawy – 10 pkt</w:t>
      </w:r>
    </w:p>
    <w:p w:rsidR="002C6E13" w:rsidRPr="00670856" w:rsidRDefault="00E40355" w:rsidP="000E3DEA">
      <w:pPr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 xml:space="preserve">Łączna </w:t>
      </w:r>
      <w:r w:rsidR="00806AEB" w:rsidRPr="00670856">
        <w:rPr>
          <w:rFonts w:ascii="Times New Roman" w:hAnsi="Times New Roman" w:cs="Times New Roman"/>
          <w:sz w:val="22"/>
          <w:szCs w:val="22"/>
        </w:rPr>
        <w:t>ilość otrzymanych punktów – 48,7</w:t>
      </w:r>
      <w:r w:rsidRPr="00670856">
        <w:rPr>
          <w:rFonts w:ascii="Times New Roman" w:hAnsi="Times New Roman" w:cs="Times New Roman"/>
          <w:sz w:val="22"/>
          <w:szCs w:val="22"/>
        </w:rPr>
        <w:t xml:space="preserve"> pkt.</w:t>
      </w:r>
    </w:p>
    <w:p w:rsidR="00806AEB" w:rsidRPr="00670856" w:rsidRDefault="00806AEB" w:rsidP="000E3DEA">
      <w:pPr>
        <w:numPr>
          <w:ilvl w:val="0"/>
          <w:numId w:val="41"/>
        </w:numPr>
        <w:tabs>
          <w:tab w:val="clear" w:pos="2130"/>
          <w:tab w:val="num" w:pos="1418"/>
        </w:tabs>
        <w:spacing w:before="0" w:after="0"/>
        <w:ind w:hanging="1137"/>
        <w:rPr>
          <w:rFonts w:ascii="Times New Roman" w:hAnsi="Times New Roman" w:cs="Times New Roman"/>
          <w:b/>
        </w:rPr>
      </w:pPr>
      <w:r w:rsidRPr="00670856">
        <w:rPr>
          <w:rFonts w:ascii="Times New Roman" w:hAnsi="Times New Roman" w:cs="Times New Roman"/>
          <w:b/>
        </w:rPr>
        <w:t xml:space="preserve">AQUADENT – Piotr </w:t>
      </w:r>
      <w:proofErr w:type="spellStart"/>
      <w:r w:rsidRPr="00670856">
        <w:rPr>
          <w:rFonts w:ascii="Times New Roman" w:hAnsi="Times New Roman" w:cs="Times New Roman"/>
          <w:b/>
        </w:rPr>
        <w:t>Kusiewicz</w:t>
      </w:r>
      <w:proofErr w:type="spellEnd"/>
    </w:p>
    <w:p w:rsidR="00806AEB" w:rsidRPr="00670856" w:rsidRDefault="00806AEB" w:rsidP="000E3DEA">
      <w:pPr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Ul. Kasprowicza 30</w:t>
      </w:r>
    </w:p>
    <w:p w:rsidR="00806AEB" w:rsidRPr="00670856" w:rsidRDefault="00806AEB" w:rsidP="000E3DEA">
      <w:pPr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31-523  Kraków</w:t>
      </w:r>
    </w:p>
    <w:p w:rsidR="00806AEB" w:rsidRPr="00670856" w:rsidRDefault="00806AEB" w:rsidP="000E3DEA">
      <w:pPr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cena PAKIETU  80.894,16 zł (brutto)</w:t>
      </w:r>
    </w:p>
    <w:p w:rsidR="00806AEB" w:rsidRPr="00670856" w:rsidRDefault="00806AEB" w:rsidP="000E3DEA">
      <w:pPr>
        <w:spacing w:before="0" w:after="0"/>
        <w:ind w:left="1418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termin dostawy – 4 dni</w:t>
      </w:r>
    </w:p>
    <w:p w:rsidR="005211AD" w:rsidRPr="00670856" w:rsidRDefault="005211AD" w:rsidP="000E3DEA">
      <w:pPr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E40355" w:rsidRPr="00670856" w:rsidRDefault="00E40355" w:rsidP="000E3DEA">
      <w:pPr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Cena za wykona</w:t>
      </w:r>
      <w:r w:rsidR="00806AEB" w:rsidRPr="00670856">
        <w:rPr>
          <w:rFonts w:ascii="Times New Roman" w:hAnsi="Times New Roman" w:cs="Times New Roman"/>
          <w:sz w:val="22"/>
          <w:szCs w:val="22"/>
        </w:rPr>
        <w:t>nie przedmiotu zamówienia – 32,4</w:t>
      </w:r>
      <w:r w:rsidRPr="00670856">
        <w:rPr>
          <w:rFonts w:ascii="Times New Roman" w:hAnsi="Times New Roman" w:cs="Times New Roman"/>
          <w:sz w:val="22"/>
          <w:szCs w:val="22"/>
        </w:rPr>
        <w:t xml:space="preserve"> pkt</w:t>
      </w:r>
    </w:p>
    <w:p w:rsidR="00E40355" w:rsidRPr="00670856" w:rsidRDefault="00806AEB" w:rsidP="000E3DEA">
      <w:pPr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Termin dostawy – 3</w:t>
      </w:r>
      <w:r w:rsidR="00E40355" w:rsidRPr="00670856">
        <w:rPr>
          <w:rFonts w:ascii="Times New Roman" w:hAnsi="Times New Roman" w:cs="Times New Roman"/>
          <w:sz w:val="22"/>
          <w:szCs w:val="22"/>
        </w:rPr>
        <w:t xml:space="preserve"> pkt</w:t>
      </w:r>
    </w:p>
    <w:p w:rsidR="00806AEB" w:rsidRPr="00670856" w:rsidRDefault="00E40355" w:rsidP="000E3DEA">
      <w:pPr>
        <w:spacing w:before="0" w:after="0"/>
        <w:ind w:left="1418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 xml:space="preserve">Łączna </w:t>
      </w:r>
      <w:r w:rsidR="00806AEB" w:rsidRPr="00670856">
        <w:rPr>
          <w:rFonts w:ascii="Times New Roman" w:hAnsi="Times New Roman" w:cs="Times New Roman"/>
          <w:sz w:val="22"/>
          <w:szCs w:val="22"/>
        </w:rPr>
        <w:t xml:space="preserve">ilość otrzymanych punktów – 35,4 </w:t>
      </w:r>
      <w:r w:rsidRPr="00670856">
        <w:rPr>
          <w:rFonts w:ascii="Times New Roman" w:hAnsi="Times New Roman" w:cs="Times New Roman"/>
          <w:sz w:val="22"/>
          <w:szCs w:val="22"/>
        </w:rPr>
        <w:t xml:space="preserve"> pkt.</w:t>
      </w:r>
    </w:p>
    <w:p w:rsidR="00806AEB" w:rsidRPr="00670856" w:rsidRDefault="00806AEB" w:rsidP="000E3DEA">
      <w:pPr>
        <w:numPr>
          <w:ilvl w:val="0"/>
          <w:numId w:val="39"/>
        </w:numPr>
        <w:spacing w:before="0" w:after="0"/>
        <w:ind w:left="1418" w:hanging="425"/>
        <w:rPr>
          <w:rFonts w:ascii="Times New Roman" w:hAnsi="Times New Roman" w:cs="Times New Roman"/>
          <w:b/>
        </w:rPr>
      </w:pPr>
      <w:r w:rsidRPr="00670856">
        <w:rPr>
          <w:rFonts w:ascii="Times New Roman" w:hAnsi="Times New Roman" w:cs="Times New Roman"/>
          <w:b/>
        </w:rPr>
        <w:t>ORTHO – MAX Sp. z o.o. S.K.A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Ul. Annopol 3/123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03-236 Warszawa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Cena PAKIETU 41.514,43 zł (brutto)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Termin dostawy – 2 dni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Cena za wykonanie przedmiotu zamówienia – 63,9 pkt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Łączna ilość otrzymanych punktów – 73,9  pkt.</w:t>
      </w:r>
    </w:p>
    <w:p w:rsidR="00806AEB" w:rsidRPr="00670856" w:rsidRDefault="00806AEB" w:rsidP="000E3DEA">
      <w:pPr>
        <w:numPr>
          <w:ilvl w:val="0"/>
          <w:numId w:val="39"/>
        </w:numPr>
        <w:spacing w:before="0" w:after="0"/>
        <w:ind w:left="1418" w:hanging="425"/>
        <w:rPr>
          <w:rFonts w:ascii="Times New Roman" w:hAnsi="Times New Roman" w:cs="Times New Roman"/>
          <w:b/>
        </w:rPr>
      </w:pPr>
      <w:r w:rsidRPr="00670856">
        <w:rPr>
          <w:rFonts w:ascii="Times New Roman" w:hAnsi="Times New Roman" w:cs="Times New Roman"/>
          <w:b/>
        </w:rPr>
        <w:t xml:space="preserve">ORTO – FAN – Michał </w:t>
      </w:r>
      <w:proofErr w:type="spellStart"/>
      <w:r w:rsidRPr="00670856">
        <w:rPr>
          <w:rFonts w:ascii="Times New Roman" w:hAnsi="Times New Roman" w:cs="Times New Roman"/>
          <w:b/>
        </w:rPr>
        <w:t>Zdybel</w:t>
      </w:r>
      <w:proofErr w:type="spellEnd"/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Ul. Jagiellońska 66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03-468 Warszawa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Cena PAKIETU 75.524,42 zł (brutto)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670856">
        <w:rPr>
          <w:rFonts w:ascii="Times New Roman" w:hAnsi="Times New Roman" w:cs="Times New Roman"/>
        </w:rPr>
        <w:t>Termin dostawy – 2 dni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Cena za wykonanie przedmiotu zamówienia – 35,1 pkt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806AEB" w:rsidRPr="00670856" w:rsidRDefault="00806AEB" w:rsidP="000E3DEA">
      <w:pPr>
        <w:spacing w:before="0" w:after="0"/>
        <w:ind w:left="1418" w:hanging="2"/>
        <w:rPr>
          <w:rFonts w:ascii="Times New Roman" w:hAnsi="Times New Roman" w:cs="Times New Roman"/>
          <w:sz w:val="22"/>
          <w:szCs w:val="22"/>
        </w:rPr>
      </w:pPr>
      <w:r w:rsidRPr="00670856">
        <w:rPr>
          <w:rFonts w:ascii="Times New Roman" w:hAnsi="Times New Roman" w:cs="Times New Roman"/>
          <w:sz w:val="22"/>
          <w:szCs w:val="22"/>
        </w:rPr>
        <w:t>Łączna ilość otrzymanych punktów – 45,1  pkt.</w:t>
      </w:r>
    </w:p>
    <w:p w:rsidR="00806AEB" w:rsidRPr="00670856" w:rsidRDefault="00806AEB" w:rsidP="002B2CC2">
      <w:pPr>
        <w:spacing w:before="0" w:after="0"/>
        <w:ind w:left="2124"/>
        <w:rPr>
          <w:rFonts w:ascii="Times New Roman" w:hAnsi="Times New Roman" w:cs="Times New Roman"/>
        </w:rPr>
      </w:pPr>
    </w:p>
    <w:p w:rsidR="00EC3196" w:rsidRPr="001274E6" w:rsidRDefault="00EC3196" w:rsidP="00806AEB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C3196" w:rsidRPr="00954915" w:rsidRDefault="00EC3196" w:rsidP="000E3DEA">
      <w:pPr>
        <w:numPr>
          <w:ilvl w:val="1"/>
          <w:numId w:val="8"/>
        </w:numPr>
        <w:tabs>
          <w:tab w:val="clear" w:pos="1440"/>
          <w:tab w:val="num" w:pos="1276"/>
        </w:tabs>
        <w:spacing w:before="0" w:after="0"/>
        <w:ind w:left="993" w:hanging="426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dla Pakietu </w:t>
      </w:r>
      <w:r w:rsidR="0050624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II – Zamki ortodontyczne</w:t>
      </w:r>
      <w:r w:rsidR="007B4041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806AEB" w:rsidRPr="00670856" w:rsidRDefault="00806AEB" w:rsidP="004B708F">
      <w:pPr>
        <w:pStyle w:val="Akapitzlist"/>
      </w:pPr>
      <w:r w:rsidRPr="00670856">
        <w:t xml:space="preserve">AQUADENT – Piotr </w:t>
      </w:r>
      <w:proofErr w:type="spellStart"/>
      <w:r w:rsidRPr="00670856">
        <w:t>Kusiewicz</w:t>
      </w:r>
      <w:proofErr w:type="spellEnd"/>
    </w:p>
    <w:p w:rsidR="00806AEB" w:rsidRPr="00670856" w:rsidRDefault="00806AEB" w:rsidP="000E3DEA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670856">
        <w:rPr>
          <w:rFonts w:ascii="Times New Roman" w:hAnsi="Times New Roman" w:cs="Times New Roman"/>
          <w:b/>
          <w:color w:val="1F497D" w:themeColor="text2"/>
        </w:rPr>
        <w:t>Ul. Kasprowicza 30</w:t>
      </w:r>
    </w:p>
    <w:p w:rsidR="00806AEB" w:rsidRPr="00670856" w:rsidRDefault="00806AEB" w:rsidP="000E3DEA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670856">
        <w:rPr>
          <w:rFonts w:ascii="Times New Roman" w:hAnsi="Times New Roman" w:cs="Times New Roman"/>
          <w:b/>
          <w:color w:val="1F497D" w:themeColor="text2"/>
        </w:rPr>
        <w:t>31-523  Kraków</w:t>
      </w:r>
    </w:p>
    <w:p w:rsidR="00806AEB" w:rsidRPr="00670856" w:rsidRDefault="00806AEB" w:rsidP="000E3DEA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670856">
        <w:rPr>
          <w:rFonts w:ascii="Times New Roman" w:hAnsi="Times New Roman" w:cs="Times New Roman"/>
          <w:b/>
          <w:color w:val="1F497D" w:themeColor="text2"/>
        </w:rPr>
        <w:t>cena PAKIETU  48.600,00 zł (brutto)</w:t>
      </w:r>
    </w:p>
    <w:p w:rsidR="00806AEB" w:rsidRPr="00670856" w:rsidRDefault="00806AEB" w:rsidP="000E3DEA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670856">
        <w:rPr>
          <w:rFonts w:ascii="Times New Roman" w:hAnsi="Times New Roman" w:cs="Times New Roman"/>
          <w:b/>
          <w:color w:val="1F497D" w:themeColor="text2"/>
        </w:rPr>
        <w:t>termin dostawy – 4 dni</w:t>
      </w:r>
    </w:p>
    <w:p w:rsidR="005211AD" w:rsidRPr="00670856" w:rsidRDefault="005211AD" w:rsidP="000E3DEA">
      <w:pPr>
        <w:tabs>
          <w:tab w:val="left" w:pos="2694"/>
        </w:tabs>
        <w:spacing w:before="0" w:after="0"/>
        <w:ind w:left="141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E40355" w:rsidRPr="00670856" w:rsidRDefault="00E40355" w:rsidP="000E3DEA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0E3DEA" w:rsidRDefault="00806AEB" w:rsidP="000E3DEA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3</w:t>
      </w:r>
      <w:r w:rsidR="00E40355"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pkt</w:t>
      </w:r>
    </w:p>
    <w:p w:rsidR="00E40355" w:rsidRPr="00670856" w:rsidRDefault="00E40355" w:rsidP="000E3DEA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</w:t>
      </w:r>
      <w:r w:rsidR="00806AEB"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ilość otrzymanych punktów – 93</w:t>
      </w:r>
      <w:r w:rsidRPr="0067085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pkt.</w:t>
      </w:r>
    </w:p>
    <w:p w:rsidR="00806AEB" w:rsidRPr="001274E6" w:rsidRDefault="000E3DEA" w:rsidP="000E3DEA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6AEB" w:rsidRPr="001274E6">
        <w:rPr>
          <w:rFonts w:ascii="Times New Roman" w:hAnsi="Times New Roman" w:cs="Times New Roman"/>
          <w:sz w:val="22"/>
          <w:szCs w:val="22"/>
        </w:rPr>
        <w:t>Została wybrana oferta, która otrzym</w:t>
      </w:r>
      <w:r w:rsidR="00806AEB">
        <w:rPr>
          <w:rFonts w:ascii="Times New Roman" w:hAnsi="Times New Roman" w:cs="Times New Roman"/>
          <w:sz w:val="22"/>
          <w:szCs w:val="22"/>
        </w:rPr>
        <w:t>ała najwyższą ilość punktów – 93</w:t>
      </w:r>
      <w:r w:rsidR="00806AEB" w:rsidRPr="001274E6">
        <w:rPr>
          <w:rFonts w:ascii="Times New Roman" w:hAnsi="Times New Roman" w:cs="Times New Roman"/>
          <w:sz w:val="22"/>
          <w:szCs w:val="22"/>
        </w:rPr>
        <w:t xml:space="preserve"> pkt.</w:t>
      </w:r>
      <w:r w:rsidR="00806AEB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="00806AEB" w:rsidRPr="001274E6">
        <w:rPr>
          <w:rFonts w:ascii="Times New Roman" w:hAnsi="Times New Roman" w:cs="Times New Roman"/>
          <w:sz w:val="22"/>
          <w:szCs w:val="22"/>
        </w:rPr>
        <w:t xml:space="preserve"> i która spełniała warunki udziału w postępowaniu, a zaoferowany przedmiot zamówienia spełniał warunki określone w SIWZ.</w:t>
      </w:r>
    </w:p>
    <w:p w:rsidR="00EC3196" w:rsidRPr="002B2CC2" w:rsidRDefault="000E3DEA" w:rsidP="000E3DEA">
      <w:pPr>
        <w:tabs>
          <w:tab w:val="left" w:pos="993"/>
          <w:tab w:val="left" w:pos="1843"/>
        </w:tabs>
        <w:spacing w:before="0" w:after="0"/>
        <w:jc w:val="both"/>
        <w:rPr>
          <w:rFonts w:ascii="Times New Roman" w:hAnsi="Times New Roman" w:cs="Times New Roman"/>
          <w:color w:val="FF00FF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C3196" w:rsidRPr="002B2CC2">
        <w:rPr>
          <w:rFonts w:ascii="Times New Roman" w:hAnsi="Times New Roman" w:cs="Times New Roman"/>
          <w:u w:val="single"/>
        </w:rPr>
        <w:t>Ponadto w Pakiecie II złożone zostały następujące oferty</w:t>
      </w:r>
      <w:r w:rsidR="00EC3196" w:rsidRPr="002B2CC2">
        <w:rPr>
          <w:rFonts w:ascii="Times New Roman" w:hAnsi="Times New Roman" w:cs="Times New Roman"/>
        </w:rPr>
        <w:t>:</w:t>
      </w:r>
      <w:r w:rsidR="00EC3196" w:rsidRPr="002B2CC2">
        <w:rPr>
          <w:rFonts w:ascii="Times New Roman" w:hAnsi="Times New Roman" w:cs="Times New Roman"/>
          <w:color w:val="FF00FF"/>
        </w:rPr>
        <w:t xml:space="preserve"> </w:t>
      </w:r>
      <w:r w:rsidR="00EC3196" w:rsidRPr="002B2CC2">
        <w:rPr>
          <w:rFonts w:ascii="Times New Roman" w:hAnsi="Times New Roman" w:cs="Times New Roman"/>
          <w:color w:val="FF00FF"/>
        </w:rPr>
        <w:tab/>
      </w:r>
    </w:p>
    <w:p w:rsidR="00806AEB" w:rsidRPr="002B2CC2" w:rsidRDefault="00806AEB" w:rsidP="000E3DEA">
      <w:pPr>
        <w:numPr>
          <w:ilvl w:val="0"/>
          <w:numId w:val="41"/>
        </w:numPr>
        <w:tabs>
          <w:tab w:val="clear" w:pos="2130"/>
        </w:tabs>
        <w:spacing w:before="0" w:after="0"/>
        <w:ind w:left="1418" w:hanging="425"/>
        <w:rPr>
          <w:rFonts w:ascii="Times New Roman" w:hAnsi="Times New Roman" w:cs="Times New Roman"/>
          <w:b/>
        </w:rPr>
      </w:pPr>
      <w:r w:rsidRPr="002B2CC2">
        <w:rPr>
          <w:rFonts w:ascii="Times New Roman" w:hAnsi="Times New Roman" w:cs="Times New Roman"/>
          <w:b/>
        </w:rPr>
        <w:t>POLORTO – Tomasz Stefańczyk</w:t>
      </w:r>
    </w:p>
    <w:p w:rsidR="00806AEB" w:rsidRPr="002B2CC2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Ul. Zwycięzców 18</w:t>
      </w:r>
    </w:p>
    <w:p w:rsidR="00806AEB" w:rsidRPr="002B2CC2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42-217 Częstochowa</w:t>
      </w:r>
    </w:p>
    <w:p w:rsidR="00806AEB" w:rsidRPr="002B2CC2" w:rsidRDefault="00806AEB" w:rsidP="000E3DEA">
      <w:pPr>
        <w:spacing w:before="0" w:after="0"/>
        <w:ind w:left="1418" w:hanging="2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PAKIETU  69.012,49 zł (brutto)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2 dni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lastRenderedPageBreak/>
        <w:t>Punktacja przyznana ofercie w poszczególnych kryteriach oceny ofert: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za wykonanie przedmiotu zamówienia – 63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10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Łączna ilość otrzymanych punktów – 73 pkt.</w:t>
      </w:r>
    </w:p>
    <w:p w:rsidR="00806AEB" w:rsidRPr="002B2CC2" w:rsidRDefault="00806AEB" w:rsidP="002B2CC2">
      <w:pPr>
        <w:numPr>
          <w:ilvl w:val="0"/>
          <w:numId w:val="39"/>
        </w:numPr>
        <w:tabs>
          <w:tab w:val="left" w:pos="1418"/>
        </w:tabs>
        <w:spacing w:before="0" w:after="0"/>
        <w:ind w:left="1418" w:hanging="284"/>
        <w:rPr>
          <w:rFonts w:ascii="Times New Roman" w:hAnsi="Times New Roman" w:cs="Times New Roman"/>
          <w:b/>
        </w:rPr>
      </w:pPr>
      <w:r w:rsidRPr="002B2CC2">
        <w:rPr>
          <w:rFonts w:ascii="Times New Roman" w:hAnsi="Times New Roman" w:cs="Times New Roman"/>
          <w:b/>
        </w:rPr>
        <w:t>ORTHO – MAX Sp. z o.o. S.K.A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Ul. Annopol 3/123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03-236 Warszawa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PAKIETU 74.865,60 zł (brutto)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2 dni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Punktacja przyznana ofercie w poszczególnych kryteriach oceny ofert: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za wykonanie przedmiotu zamówienia – 58,5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10 pkt</w:t>
      </w:r>
    </w:p>
    <w:p w:rsidR="000E3DEA" w:rsidRDefault="00806AEB" w:rsidP="000E3DEA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Łączna ilość otrzymanych punktów – 68,5  pkt.</w:t>
      </w:r>
    </w:p>
    <w:p w:rsidR="00806AEB" w:rsidRPr="000E3DEA" w:rsidRDefault="00806AEB" w:rsidP="004B708F">
      <w:pPr>
        <w:pStyle w:val="Akapitzlist"/>
      </w:pPr>
      <w:r w:rsidRPr="000E3DEA">
        <w:t>MARRODENT Sp. z o.o.</w:t>
      </w:r>
    </w:p>
    <w:p w:rsidR="00806AEB" w:rsidRPr="002B2CC2" w:rsidRDefault="00806AEB" w:rsidP="002B2CC2">
      <w:pPr>
        <w:spacing w:before="0" w:after="0"/>
        <w:ind w:left="1843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Ul. Krasińskiego 31</w:t>
      </w:r>
    </w:p>
    <w:p w:rsidR="00806AEB" w:rsidRPr="002B2CC2" w:rsidRDefault="00806AEB" w:rsidP="002B2CC2">
      <w:pPr>
        <w:spacing w:before="0" w:after="0"/>
        <w:ind w:left="1843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43-300 Bielsko - Biała</w:t>
      </w:r>
    </w:p>
    <w:p w:rsidR="00806AEB" w:rsidRPr="002B2CC2" w:rsidRDefault="00806AEB" w:rsidP="002B2CC2">
      <w:pPr>
        <w:spacing w:before="0" w:after="0"/>
        <w:ind w:left="1843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PAKIETU  57.195,72 zł (brutto)</w:t>
      </w:r>
    </w:p>
    <w:p w:rsidR="00806AEB" w:rsidRPr="002B2CC2" w:rsidRDefault="00806AEB" w:rsidP="002B2CC2">
      <w:pPr>
        <w:spacing w:before="0" w:after="0"/>
        <w:ind w:left="1843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3 dni</w:t>
      </w:r>
    </w:p>
    <w:p w:rsidR="00806AEB" w:rsidRPr="002B2CC2" w:rsidRDefault="00806AEB" w:rsidP="002B2CC2">
      <w:pPr>
        <w:spacing w:before="0" w:after="0"/>
        <w:ind w:left="1843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Punktacja przyznana ofercie w poszczególnych kryteriach oceny ofert:</w:t>
      </w:r>
    </w:p>
    <w:p w:rsidR="00806AEB" w:rsidRPr="002B2CC2" w:rsidRDefault="00806AEB" w:rsidP="002B2CC2">
      <w:pPr>
        <w:tabs>
          <w:tab w:val="left" w:pos="1418"/>
        </w:tabs>
        <w:spacing w:before="0" w:after="0"/>
        <w:ind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ab/>
      </w:r>
      <w:r w:rsidR="002B2CC2">
        <w:rPr>
          <w:rFonts w:ascii="Times New Roman" w:hAnsi="Times New Roman" w:cs="Times New Roman"/>
        </w:rPr>
        <w:tab/>
      </w:r>
      <w:r w:rsidRPr="002B2CC2">
        <w:rPr>
          <w:rFonts w:ascii="Times New Roman" w:hAnsi="Times New Roman" w:cs="Times New Roman"/>
        </w:rPr>
        <w:t>Cena za wykonanie przedmiotu zamówienia – 76,5 pkt</w:t>
      </w:r>
    </w:p>
    <w:p w:rsidR="002B2CC2" w:rsidRPr="002B2CC2" w:rsidRDefault="002B2CC2" w:rsidP="002B2CC2">
      <w:pPr>
        <w:tabs>
          <w:tab w:val="left" w:pos="1418"/>
        </w:tabs>
        <w:spacing w:before="0" w:after="0"/>
        <w:ind w:left="1418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ab/>
      </w:r>
      <w:r w:rsidR="00806AEB" w:rsidRPr="002B2CC2">
        <w:rPr>
          <w:rFonts w:ascii="Times New Roman" w:hAnsi="Times New Roman" w:cs="Times New Roman"/>
        </w:rPr>
        <w:t>Termin dostawy – 6 pkt</w:t>
      </w:r>
    </w:p>
    <w:p w:rsidR="00806AEB" w:rsidRPr="002B2CC2" w:rsidRDefault="002B2CC2" w:rsidP="002B2CC2">
      <w:pPr>
        <w:tabs>
          <w:tab w:val="left" w:pos="1418"/>
        </w:tabs>
        <w:spacing w:before="0" w:after="0"/>
        <w:ind w:left="1418" w:hanging="425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ab/>
      </w:r>
      <w:r w:rsidR="00806AEB" w:rsidRPr="002B2CC2">
        <w:rPr>
          <w:rFonts w:ascii="Times New Roman" w:hAnsi="Times New Roman" w:cs="Times New Roman"/>
        </w:rPr>
        <w:t>Łączna ilość otrzymanych punktów – 82,5 pkt.</w:t>
      </w:r>
    </w:p>
    <w:p w:rsidR="00806AEB" w:rsidRPr="002B2CC2" w:rsidRDefault="00806AEB" w:rsidP="002B2CC2">
      <w:pPr>
        <w:numPr>
          <w:ilvl w:val="0"/>
          <w:numId w:val="39"/>
        </w:numPr>
        <w:spacing w:before="0" w:after="0"/>
        <w:ind w:left="1418" w:hanging="426"/>
        <w:rPr>
          <w:rFonts w:ascii="Times New Roman" w:hAnsi="Times New Roman" w:cs="Times New Roman"/>
          <w:b/>
        </w:rPr>
      </w:pPr>
      <w:r w:rsidRPr="002B2CC2">
        <w:rPr>
          <w:rFonts w:ascii="Times New Roman" w:hAnsi="Times New Roman" w:cs="Times New Roman"/>
          <w:b/>
        </w:rPr>
        <w:t xml:space="preserve">ORTO – FAN – Michał </w:t>
      </w:r>
      <w:proofErr w:type="spellStart"/>
      <w:r w:rsidRPr="002B2CC2">
        <w:rPr>
          <w:rFonts w:ascii="Times New Roman" w:hAnsi="Times New Roman" w:cs="Times New Roman"/>
          <w:b/>
        </w:rPr>
        <w:t>Zdybel</w:t>
      </w:r>
      <w:proofErr w:type="spellEnd"/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Ul. Jagiellońska 66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03-468 Warszawa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PAKIETU 53.841,78 zł (brutto)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2 dni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Punktacja przyznana ofercie w poszczególnych kryteriach oceny ofert: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za wykonanie przedmiotu zamówienia – 81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10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Łączna ilość otrzymanych punktów – 91  pkt.</w:t>
      </w:r>
    </w:p>
    <w:p w:rsidR="00806AEB" w:rsidRPr="002B2CC2" w:rsidRDefault="00806AEB" w:rsidP="002B2CC2">
      <w:pPr>
        <w:numPr>
          <w:ilvl w:val="0"/>
          <w:numId w:val="39"/>
        </w:numPr>
        <w:spacing w:before="0" w:after="0"/>
        <w:ind w:left="1418" w:hanging="426"/>
        <w:rPr>
          <w:rFonts w:ascii="Times New Roman" w:hAnsi="Times New Roman" w:cs="Times New Roman"/>
          <w:b/>
        </w:rPr>
      </w:pPr>
      <w:r w:rsidRPr="002B2CC2">
        <w:rPr>
          <w:rFonts w:ascii="Times New Roman" w:hAnsi="Times New Roman" w:cs="Times New Roman"/>
          <w:b/>
        </w:rPr>
        <w:t>POLKARD Sp. z o.o.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Ul. Jaroszyka 3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10-687 Olsztyn</w:t>
      </w:r>
    </w:p>
    <w:p w:rsidR="00806AEB" w:rsidRPr="002B2CC2" w:rsidRDefault="00670856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PAKIETU 65.516,04</w:t>
      </w:r>
      <w:r w:rsidR="00806AEB" w:rsidRPr="002B2CC2">
        <w:rPr>
          <w:rFonts w:ascii="Times New Roman" w:hAnsi="Times New Roman" w:cs="Times New Roman"/>
        </w:rPr>
        <w:t xml:space="preserve"> zł (brutto)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2 dni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Punktacja przyznana ofercie w poszczególnych kryteriach oceny ofert: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Cena za wykonanie przedmiotu zamówi</w:t>
      </w:r>
      <w:r w:rsidR="00670856" w:rsidRPr="002B2CC2">
        <w:rPr>
          <w:rFonts w:ascii="Times New Roman" w:hAnsi="Times New Roman" w:cs="Times New Roman"/>
        </w:rPr>
        <w:t>enia – 66,6</w:t>
      </w:r>
      <w:r w:rsidRPr="002B2CC2">
        <w:rPr>
          <w:rFonts w:ascii="Times New Roman" w:hAnsi="Times New Roman" w:cs="Times New Roman"/>
        </w:rPr>
        <w:t xml:space="preserve">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Termin dostawy – 10 pkt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  <w:r w:rsidRPr="002B2CC2">
        <w:rPr>
          <w:rFonts w:ascii="Times New Roman" w:hAnsi="Times New Roman" w:cs="Times New Roman"/>
        </w:rPr>
        <w:t>Łączna ilość otrzyma</w:t>
      </w:r>
      <w:r w:rsidR="00670856" w:rsidRPr="002B2CC2">
        <w:rPr>
          <w:rFonts w:ascii="Times New Roman" w:hAnsi="Times New Roman" w:cs="Times New Roman"/>
        </w:rPr>
        <w:t>nych punktów – 76,6</w:t>
      </w:r>
      <w:r w:rsidRPr="002B2CC2">
        <w:rPr>
          <w:rFonts w:ascii="Times New Roman" w:hAnsi="Times New Roman" w:cs="Times New Roman"/>
        </w:rPr>
        <w:t xml:space="preserve">  pkt.</w:t>
      </w:r>
    </w:p>
    <w:p w:rsidR="00806AEB" w:rsidRPr="002B2CC2" w:rsidRDefault="00806AEB" w:rsidP="002B2CC2">
      <w:pPr>
        <w:spacing w:before="0" w:after="0"/>
        <w:ind w:left="1418"/>
        <w:rPr>
          <w:rFonts w:ascii="Times New Roman" w:hAnsi="Times New Roman" w:cs="Times New Roman"/>
        </w:rPr>
      </w:pPr>
    </w:p>
    <w:p w:rsidR="002C1486" w:rsidRPr="001274E6" w:rsidRDefault="002C1486" w:rsidP="00E4035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C3196" w:rsidRPr="00A22F85" w:rsidRDefault="00EC3196" w:rsidP="000E3DEA">
      <w:pPr>
        <w:numPr>
          <w:ilvl w:val="1"/>
          <w:numId w:val="8"/>
        </w:numPr>
        <w:tabs>
          <w:tab w:val="clear" w:pos="1440"/>
        </w:tabs>
        <w:spacing w:before="0" w:after="0"/>
        <w:ind w:left="993" w:hanging="28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</w:t>
      </w:r>
      <w:r w:rsidR="0050624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III – Sprzęt medyczny</w:t>
      </w:r>
      <w:r w:rsid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670856" w:rsidRPr="002B2CC2" w:rsidRDefault="00670856" w:rsidP="004B708F">
      <w:pPr>
        <w:pStyle w:val="Akapitzlist"/>
      </w:pPr>
      <w:r w:rsidRPr="002B2CC2">
        <w:t>STERN WEBER POLSKA KRZYSZTOF BŁAŻEJCZYK</w:t>
      </w:r>
    </w:p>
    <w:p w:rsidR="002B2CC2" w:rsidRPr="002B2CC2" w:rsidRDefault="00670856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Ul. Kosmatki 26</w:t>
      </w:r>
    </w:p>
    <w:p w:rsidR="00670856" w:rsidRPr="002B2CC2" w:rsidRDefault="00670856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03-982 Warszawa</w:t>
      </w:r>
    </w:p>
    <w:p w:rsidR="002B2CC2" w:rsidRDefault="006C3F86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 xml:space="preserve">Cena PAKIETU  </w:t>
      </w:r>
      <w:r w:rsidR="00670856" w:rsidRPr="002B2CC2">
        <w:rPr>
          <w:rFonts w:ascii="Times New Roman" w:hAnsi="Times New Roman" w:cs="Times New Roman"/>
          <w:b/>
          <w:color w:val="1F497D" w:themeColor="text2"/>
        </w:rPr>
        <w:t>141.336,58</w:t>
      </w:r>
      <w:r w:rsidR="00EC3196" w:rsidRPr="002B2CC2">
        <w:rPr>
          <w:rFonts w:ascii="Times New Roman" w:hAnsi="Times New Roman" w:cs="Times New Roman"/>
          <w:b/>
          <w:color w:val="1F497D" w:themeColor="text2"/>
        </w:rPr>
        <w:t xml:space="preserve"> (brutto)</w:t>
      </w:r>
    </w:p>
    <w:p w:rsidR="005211AD" w:rsidRPr="002B2CC2" w:rsidRDefault="00670856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Okres gwarancji</w:t>
      </w:r>
      <w:r w:rsidR="005211AD" w:rsidRPr="002B2CC2">
        <w:rPr>
          <w:rFonts w:ascii="Times New Roman" w:hAnsi="Times New Roman" w:cs="Times New Roman"/>
          <w:b/>
          <w:color w:val="1F497D" w:themeColor="text2"/>
        </w:rPr>
        <w:t xml:space="preserve"> – </w:t>
      </w:r>
      <w:r w:rsidRPr="002B2CC2">
        <w:rPr>
          <w:rFonts w:ascii="Times New Roman" w:hAnsi="Times New Roman" w:cs="Times New Roman"/>
          <w:b/>
          <w:color w:val="1F497D" w:themeColor="text2"/>
        </w:rPr>
        <w:t>24 miesiące</w:t>
      </w:r>
    </w:p>
    <w:p w:rsidR="005211AD" w:rsidRPr="002B2CC2" w:rsidRDefault="005211AD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Punktacja przyznana ofercie w poszczególnych kryteriach oceny ofert:</w:t>
      </w:r>
    </w:p>
    <w:p w:rsidR="00E40355" w:rsidRPr="002B2CC2" w:rsidRDefault="00E40355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lastRenderedPageBreak/>
        <w:t>Cena za wyk</w:t>
      </w:r>
      <w:r w:rsidR="00670856" w:rsidRPr="002B2CC2">
        <w:rPr>
          <w:rFonts w:ascii="Times New Roman" w:hAnsi="Times New Roman" w:cs="Times New Roman"/>
          <w:b/>
          <w:color w:val="1F497D" w:themeColor="text2"/>
        </w:rPr>
        <w:t>onanie przedmiotu zamówienia – 7</w:t>
      </w:r>
      <w:r w:rsidRPr="002B2CC2">
        <w:rPr>
          <w:rFonts w:ascii="Times New Roman" w:hAnsi="Times New Roman" w:cs="Times New Roman"/>
          <w:b/>
          <w:color w:val="1F497D" w:themeColor="text2"/>
        </w:rPr>
        <w:t>0 pkt</w:t>
      </w:r>
    </w:p>
    <w:p w:rsidR="00E40355" w:rsidRPr="002B2CC2" w:rsidRDefault="00670856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Okres gwarancji – 15</w:t>
      </w:r>
      <w:r w:rsidR="00E40355" w:rsidRPr="002B2CC2">
        <w:rPr>
          <w:rFonts w:ascii="Times New Roman" w:hAnsi="Times New Roman" w:cs="Times New Roman"/>
          <w:b/>
          <w:color w:val="1F497D" w:themeColor="text2"/>
        </w:rPr>
        <w:t xml:space="preserve"> pkt</w:t>
      </w:r>
    </w:p>
    <w:p w:rsidR="00E40355" w:rsidRPr="002B2CC2" w:rsidRDefault="00E40355" w:rsidP="002B2CC2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2B2CC2">
        <w:rPr>
          <w:rFonts w:ascii="Times New Roman" w:hAnsi="Times New Roman" w:cs="Times New Roman"/>
          <w:b/>
          <w:color w:val="1F497D" w:themeColor="text2"/>
        </w:rPr>
        <w:t>Łączna</w:t>
      </w:r>
      <w:r w:rsidR="00670856" w:rsidRPr="002B2CC2">
        <w:rPr>
          <w:rFonts w:ascii="Times New Roman" w:hAnsi="Times New Roman" w:cs="Times New Roman"/>
          <w:b/>
          <w:color w:val="1F497D" w:themeColor="text2"/>
        </w:rPr>
        <w:t xml:space="preserve"> ilość otrzymanych punktów – 85 </w:t>
      </w:r>
      <w:r w:rsidRPr="002B2CC2">
        <w:rPr>
          <w:rFonts w:ascii="Times New Roman" w:hAnsi="Times New Roman" w:cs="Times New Roman"/>
          <w:b/>
          <w:color w:val="1F497D" w:themeColor="text2"/>
        </w:rPr>
        <w:t xml:space="preserve"> pkt.</w:t>
      </w:r>
    </w:p>
    <w:p w:rsidR="00EC3196" w:rsidRPr="001274E6" w:rsidRDefault="008B11C2" w:rsidP="002C1486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Została wybrana </w:t>
      </w:r>
      <w:r w:rsidR="00670856">
        <w:rPr>
          <w:rFonts w:ascii="Times New Roman" w:hAnsi="Times New Roman" w:cs="Times New Roman"/>
          <w:sz w:val="22"/>
          <w:szCs w:val="22"/>
        </w:rPr>
        <w:t xml:space="preserve">jedynie ważna </w:t>
      </w:r>
      <w:r w:rsidRPr="001274E6">
        <w:rPr>
          <w:rFonts w:ascii="Times New Roman" w:hAnsi="Times New Roman" w:cs="Times New Roman"/>
          <w:sz w:val="22"/>
          <w:szCs w:val="22"/>
        </w:rPr>
        <w:t>of</w:t>
      </w:r>
      <w:r w:rsidR="00670856">
        <w:rPr>
          <w:rFonts w:ascii="Times New Roman" w:hAnsi="Times New Roman" w:cs="Times New Roman"/>
          <w:sz w:val="22"/>
          <w:szCs w:val="22"/>
        </w:rPr>
        <w:t>erta, która otrzymała najwyższą ilość punktów – 85</w:t>
      </w:r>
      <w:r w:rsidRPr="001274E6">
        <w:rPr>
          <w:rFonts w:ascii="Times New Roman" w:hAnsi="Times New Roman" w:cs="Times New Roman"/>
          <w:sz w:val="22"/>
          <w:szCs w:val="22"/>
        </w:rPr>
        <w:t xml:space="preserve"> pkt.</w:t>
      </w:r>
      <w:r w:rsidR="005211AD">
        <w:rPr>
          <w:rFonts w:ascii="Times New Roman" w:hAnsi="Times New Roman" w:cs="Times New Roman"/>
          <w:sz w:val="22"/>
          <w:szCs w:val="22"/>
        </w:rPr>
        <w:t>,</w:t>
      </w:r>
      <w:r w:rsidR="005211AD" w:rsidRPr="005211AD">
        <w:rPr>
          <w:rFonts w:ascii="Times New Roman" w:hAnsi="Times New Roman" w:cs="Times New Roman"/>
          <w:sz w:val="22"/>
          <w:szCs w:val="22"/>
        </w:rPr>
        <w:t xml:space="preserve"> </w:t>
      </w:r>
      <w:r w:rsidR="005211AD">
        <w:rPr>
          <w:rFonts w:ascii="Times New Roman" w:hAnsi="Times New Roman" w:cs="Times New Roman"/>
          <w:sz w:val="22"/>
          <w:szCs w:val="22"/>
        </w:rPr>
        <w:t xml:space="preserve">najwyższą łączną ocenę w wymienionych kryteriach oceny ofert </w:t>
      </w:r>
      <w:r w:rsidR="005211A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F632B1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670856">
      <w:pPr>
        <w:tabs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BB3ED9" w:rsidRPr="001274E6" w:rsidRDefault="00BB3ED9" w:rsidP="002C1486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</w:p>
    <w:p w:rsidR="00EC3196" w:rsidRDefault="00EC3196" w:rsidP="001274E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Wojewódzka Przychodnia Stomatologiczna dr. n. med. Z. Żaka w Krakowie, działając zgodnie z art. 92 ustawy z dnia 29 stycznia 2004 roku Prawo zamówień </w:t>
      </w:r>
      <w:r w:rsidRPr="002B63F2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2B63F2" w:rsidRPr="002B63F2">
        <w:rPr>
          <w:rFonts w:ascii="Times New Roman" w:hAnsi="Times New Roman" w:cs="Times New Roman"/>
        </w:rPr>
        <w:t>(</w:t>
      </w:r>
      <w:proofErr w:type="spellStart"/>
      <w:r w:rsidR="002B63F2" w:rsidRPr="002B63F2">
        <w:rPr>
          <w:rFonts w:ascii="Times New Roman" w:hAnsi="Times New Roman" w:cs="Times New Roman"/>
        </w:rPr>
        <w:t>t.j</w:t>
      </w:r>
      <w:proofErr w:type="spellEnd"/>
      <w:r w:rsidR="002B63F2" w:rsidRPr="002B63F2">
        <w:rPr>
          <w:rFonts w:ascii="Times New Roman" w:hAnsi="Times New Roman" w:cs="Times New Roman"/>
        </w:rPr>
        <w:t xml:space="preserve">. Dz. U z 2013 roku, poz. 907 z </w:t>
      </w:r>
      <w:proofErr w:type="spellStart"/>
      <w:r w:rsidR="002B63F2" w:rsidRPr="002B63F2">
        <w:rPr>
          <w:rFonts w:ascii="Times New Roman" w:hAnsi="Times New Roman" w:cs="Times New Roman"/>
        </w:rPr>
        <w:t>późn</w:t>
      </w:r>
      <w:proofErr w:type="spellEnd"/>
      <w:r w:rsidR="002B63F2" w:rsidRPr="002B63F2">
        <w:rPr>
          <w:rFonts w:ascii="Times New Roman" w:hAnsi="Times New Roman" w:cs="Times New Roman"/>
        </w:rPr>
        <w:t xml:space="preserve">. </w:t>
      </w:r>
      <w:proofErr w:type="spellStart"/>
      <w:r w:rsidR="002B63F2" w:rsidRPr="002B63F2">
        <w:rPr>
          <w:rFonts w:ascii="Times New Roman" w:hAnsi="Times New Roman" w:cs="Times New Roman"/>
        </w:rPr>
        <w:t>zm</w:t>
      </w:r>
      <w:proofErr w:type="spellEnd"/>
      <w:r w:rsidR="002B63F2" w:rsidRPr="002B63F2">
        <w:rPr>
          <w:rFonts w:ascii="Times New Roman" w:hAnsi="Times New Roman" w:cs="Times New Roman"/>
        </w:rPr>
        <w:t>)</w:t>
      </w:r>
      <w:r w:rsidR="002B63F2">
        <w:rPr>
          <w:rFonts w:ascii="Times New Roman" w:hAnsi="Times New Roman" w:cs="Times New Roman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przekazuje informację o ofertach odrzuconych wraz z uzasadnieniem prawnym i faktycznym odrzucenia:</w:t>
      </w:r>
    </w:p>
    <w:p w:rsidR="002B2CC2" w:rsidRDefault="002B2CC2" w:rsidP="002B2CC2">
      <w:pPr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70856" w:rsidRDefault="00670856" w:rsidP="00670856">
      <w:pPr>
        <w:spacing w:before="0"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2CC2">
        <w:rPr>
          <w:rFonts w:ascii="Times New Roman" w:hAnsi="Times New Roman" w:cs="Times New Roman"/>
          <w:b/>
          <w:sz w:val="22"/>
          <w:szCs w:val="22"/>
        </w:rPr>
        <w:t>BRAK</w:t>
      </w:r>
    </w:p>
    <w:p w:rsidR="002B2CC2" w:rsidRPr="002B2CC2" w:rsidRDefault="002B2CC2" w:rsidP="00670856">
      <w:pPr>
        <w:spacing w:before="0"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3196" w:rsidRDefault="00EC3196" w:rsidP="00EC319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Wojewódzka Przychodnia Stomatologiczna im. dr. n. med. Zbigniewa Żaka w Krakowie działając zgodnie z art. 92 ustawy z dnia 29 stycznia 2004 roku Prawo zamówień publicznych </w:t>
      </w:r>
      <w:r w:rsidR="002B63F2" w:rsidRPr="002B63F2">
        <w:rPr>
          <w:rFonts w:ascii="Times New Roman" w:hAnsi="Times New Roman" w:cs="Times New Roman"/>
        </w:rPr>
        <w:t>(</w:t>
      </w:r>
      <w:proofErr w:type="spellStart"/>
      <w:r w:rsidR="002B63F2" w:rsidRPr="002B63F2">
        <w:rPr>
          <w:rFonts w:ascii="Times New Roman" w:hAnsi="Times New Roman" w:cs="Times New Roman"/>
        </w:rPr>
        <w:t>t.j</w:t>
      </w:r>
      <w:proofErr w:type="spellEnd"/>
      <w:r w:rsidR="002B63F2" w:rsidRPr="002B63F2">
        <w:rPr>
          <w:rFonts w:ascii="Times New Roman" w:hAnsi="Times New Roman" w:cs="Times New Roman"/>
        </w:rPr>
        <w:t xml:space="preserve">. Dz. U z 2013 roku, poz. 907 z </w:t>
      </w:r>
      <w:proofErr w:type="spellStart"/>
      <w:r w:rsidR="002B63F2" w:rsidRPr="002B63F2">
        <w:rPr>
          <w:rFonts w:ascii="Times New Roman" w:hAnsi="Times New Roman" w:cs="Times New Roman"/>
        </w:rPr>
        <w:t>późn</w:t>
      </w:r>
      <w:proofErr w:type="spellEnd"/>
      <w:r w:rsidR="002B63F2" w:rsidRPr="002B63F2">
        <w:rPr>
          <w:rFonts w:ascii="Times New Roman" w:hAnsi="Times New Roman" w:cs="Times New Roman"/>
        </w:rPr>
        <w:t xml:space="preserve">. </w:t>
      </w:r>
      <w:proofErr w:type="spellStart"/>
      <w:r w:rsidR="002B63F2" w:rsidRPr="002B63F2">
        <w:rPr>
          <w:rFonts w:ascii="Times New Roman" w:hAnsi="Times New Roman" w:cs="Times New Roman"/>
        </w:rPr>
        <w:t>zm</w:t>
      </w:r>
      <w:proofErr w:type="spellEnd"/>
      <w:r w:rsidR="002B63F2" w:rsidRPr="002B63F2">
        <w:rPr>
          <w:rFonts w:ascii="Times New Roman" w:hAnsi="Times New Roman" w:cs="Times New Roman"/>
        </w:rPr>
        <w:t>),</w:t>
      </w:r>
      <w:r w:rsidR="002B63F2">
        <w:rPr>
          <w:rFonts w:ascii="Times New Roman" w:hAnsi="Times New Roman" w:cs="Times New Roman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przekazuje informację o wykonawcach wykluczonych z postępowania wraz z uzasadnieniem prawnym i faktycznym wykluczenia:</w:t>
      </w:r>
    </w:p>
    <w:p w:rsidR="002B2CC2" w:rsidRPr="001274E6" w:rsidRDefault="002B2CC2" w:rsidP="002B2CC2">
      <w:pPr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C3196" w:rsidRDefault="00EC3196" w:rsidP="007C0F7D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2CC2">
        <w:rPr>
          <w:rFonts w:ascii="Times New Roman" w:hAnsi="Times New Roman" w:cs="Times New Roman"/>
          <w:b/>
          <w:sz w:val="22"/>
          <w:szCs w:val="22"/>
        </w:rPr>
        <w:t>BRAK</w:t>
      </w:r>
    </w:p>
    <w:p w:rsidR="002B2CC2" w:rsidRPr="002B2CC2" w:rsidRDefault="002B2CC2" w:rsidP="007C0F7D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3196" w:rsidRPr="00954915" w:rsidRDefault="00EC3196" w:rsidP="0013246D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IV.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954915">
        <w:rPr>
          <w:rFonts w:ascii="Times New Roman" w:hAnsi="Times New Roman" w:cs="Times New Roman"/>
          <w:sz w:val="22"/>
          <w:szCs w:val="22"/>
        </w:rPr>
        <w:t xml:space="preserve">Wojewódzka Przychodnia Stomatologiczna im. dr. n. med. Zbigniewa Żaka w Krakowie działając zgodnie z art. 92 ustawy z dnia 29 stycznia 2004 roku Prawo zamówień publicznych </w:t>
      </w:r>
      <w:r w:rsidR="002B63F2" w:rsidRPr="0095491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 xml:space="preserve">. Dz. U z 2013 roku, poz. 907 z 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 xml:space="preserve">), </w:t>
      </w:r>
      <w:r w:rsidRPr="00954915">
        <w:rPr>
          <w:rFonts w:ascii="Times New Roman" w:hAnsi="Times New Roman" w:cs="Times New Roman"/>
          <w:sz w:val="22"/>
          <w:szCs w:val="22"/>
        </w:rPr>
        <w:t>przekazuje informację, iż termin, po którego upływie umowa w sprawie zamówienia publicznego może zostać zawar</w:t>
      </w:r>
      <w:r w:rsidR="00B967D4" w:rsidRPr="00954915">
        <w:rPr>
          <w:rFonts w:ascii="Times New Roman" w:hAnsi="Times New Roman" w:cs="Times New Roman"/>
          <w:sz w:val="22"/>
          <w:szCs w:val="22"/>
        </w:rPr>
        <w:t xml:space="preserve">ta to termin nie krótszy niż 5 </w:t>
      </w:r>
      <w:r w:rsidRPr="00954915">
        <w:rPr>
          <w:rFonts w:ascii="Times New Roman" w:hAnsi="Times New Roman" w:cs="Times New Roman"/>
          <w:sz w:val="22"/>
          <w:szCs w:val="22"/>
        </w:rPr>
        <w:t>dni od dnia przesłania niniejszego zawiadomienia o wyborze oferty najkorzystniejszej.</w:t>
      </w:r>
      <w:r w:rsidR="002B63F2" w:rsidRPr="00954915">
        <w:rPr>
          <w:rFonts w:ascii="Times New Roman" w:hAnsi="Times New Roman" w:cs="Times New Roman"/>
          <w:sz w:val="22"/>
          <w:szCs w:val="22"/>
        </w:rPr>
        <w:t xml:space="preserve"> Ponadto Zamawiający informuje, że zgodnie z art. 94 ust. 2 ustawy z dnia 29 stycznia 2004 roku Prawo zamówień publicznych (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 xml:space="preserve">. Dz. U z 2013 roku, poz. 907 z 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B63F2" w:rsidRPr="00954915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="002B63F2" w:rsidRPr="00954915">
        <w:rPr>
          <w:rFonts w:ascii="Times New Roman" w:hAnsi="Times New Roman" w:cs="Times New Roman"/>
          <w:sz w:val="22"/>
          <w:szCs w:val="22"/>
        </w:rPr>
        <w:t>), może zawrzeć umowę przed upływem wskazanego 5 dniowego terminu w przypadku, gdy w przetargu nieograniczonym złożona została tylko jedna oferta, co miało mi</w:t>
      </w:r>
      <w:r w:rsidR="00670856">
        <w:rPr>
          <w:rFonts w:ascii="Times New Roman" w:hAnsi="Times New Roman" w:cs="Times New Roman"/>
          <w:sz w:val="22"/>
          <w:szCs w:val="22"/>
        </w:rPr>
        <w:t>ejsce w przypadku Pakietu III</w:t>
      </w:r>
      <w:r w:rsidR="002B63F2" w:rsidRPr="00954915">
        <w:rPr>
          <w:rFonts w:ascii="Times New Roman" w:hAnsi="Times New Roman" w:cs="Times New Roman"/>
          <w:sz w:val="22"/>
          <w:szCs w:val="22"/>
        </w:rPr>
        <w:t>.</w:t>
      </w:r>
    </w:p>
    <w:p w:rsidR="00EC3196" w:rsidRPr="001274E6" w:rsidRDefault="00EC3196" w:rsidP="00EC3196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EC3196" w:rsidRPr="001274E6" w:rsidRDefault="00EC3196" w:rsidP="007C0F7D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   Anna </w:t>
      </w:r>
      <w:proofErr w:type="spellStart"/>
      <w:r w:rsidRPr="001274E6">
        <w:rPr>
          <w:rFonts w:ascii="Times New Roman" w:hAnsi="Times New Roman" w:cs="Times New Roman"/>
          <w:sz w:val="22"/>
          <w:szCs w:val="22"/>
        </w:rPr>
        <w:t>Fleszar</w:t>
      </w:r>
      <w:proofErr w:type="spellEnd"/>
    </w:p>
    <w:p w:rsidR="00EC3196" w:rsidRPr="001274E6" w:rsidRDefault="00EC3196" w:rsidP="00EC3196">
      <w:pPr>
        <w:ind w:left="4962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Kierownik Sekcji </w:t>
      </w:r>
    </w:p>
    <w:p w:rsidR="00EC3196" w:rsidRPr="001274E6" w:rsidRDefault="00EC3196" w:rsidP="00EC3196">
      <w:pPr>
        <w:ind w:left="4254" w:firstLine="702"/>
        <w:rPr>
          <w:rFonts w:ascii="Times New Roman" w:hAnsi="Times New Roman" w:cs="Times New Roman"/>
          <w:sz w:val="22"/>
          <w:szCs w:val="22"/>
        </w:rPr>
      </w:pPr>
      <w:proofErr w:type="spellStart"/>
      <w:r w:rsidRPr="001274E6"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 w:rsidRPr="001274E6">
        <w:rPr>
          <w:rFonts w:ascii="Times New Roman" w:hAnsi="Times New Roman" w:cs="Times New Roman"/>
          <w:sz w:val="22"/>
          <w:szCs w:val="22"/>
        </w:rPr>
        <w:t xml:space="preserve"> – Gospodarczej </w:t>
      </w:r>
    </w:p>
    <w:p w:rsidR="00F31681" w:rsidRPr="001274E6" w:rsidRDefault="00890233" w:rsidP="00EC3196">
      <w:pPr>
        <w:rPr>
          <w:rFonts w:ascii="Times New Roman" w:hAnsi="Times New Roman" w:cs="Times New Roman"/>
          <w:sz w:val="22"/>
          <w:szCs w:val="22"/>
        </w:rPr>
      </w:pPr>
    </w:p>
    <w:sectPr w:rsidR="00F31681" w:rsidRPr="001274E6" w:rsidSect="001D60C1">
      <w:headerReference w:type="defaul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33" w:rsidRDefault="00890233" w:rsidP="00824579">
      <w:pPr>
        <w:spacing w:before="0" w:after="0"/>
      </w:pPr>
      <w:r>
        <w:separator/>
      </w:r>
    </w:p>
  </w:endnote>
  <w:endnote w:type="continuationSeparator" w:id="0">
    <w:p w:rsidR="00890233" w:rsidRDefault="0089023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33" w:rsidRDefault="00890233" w:rsidP="00824579">
      <w:pPr>
        <w:spacing w:before="0" w:after="0"/>
      </w:pPr>
      <w:r>
        <w:separator/>
      </w:r>
    </w:p>
  </w:footnote>
  <w:footnote w:type="continuationSeparator" w:id="0">
    <w:p w:rsidR="00890233" w:rsidRDefault="0089023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Tr="00824579">
      <w:trPr>
        <w:trHeight w:val="426"/>
      </w:trPr>
      <w:tc>
        <w:tcPr>
          <w:tcW w:w="3070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Pr="00824579" w:rsidRDefault="00824579" w:rsidP="0082457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7F5E68"/>
    <w:multiLevelType w:val="hybridMultilevel"/>
    <w:tmpl w:val="0770AAE8"/>
    <w:lvl w:ilvl="0" w:tplc="9D5071F4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342E98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9F416D9"/>
    <w:multiLevelType w:val="hybridMultilevel"/>
    <w:tmpl w:val="A54C0562"/>
    <w:lvl w:ilvl="0" w:tplc="F7F4E6B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450EC3"/>
    <w:multiLevelType w:val="hybridMultilevel"/>
    <w:tmpl w:val="1502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13E"/>
    <w:multiLevelType w:val="hybridMultilevel"/>
    <w:tmpl w:val="EC5AFFFA"/>
    <w:lvl w:ilvl="0" w:tplc="9D5071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231BC"/>
    <w:multiLevelType w:val="hybridMultilevel"/>
    <w:tmpl w:val="69BE0FA0"/>
    <w:lvl w:ilvl="0" w:tplc="ACFA5F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777"/>
    <w:multiLevelType w:val="hybridMultilevel"/>
    <w:tmpl w:val="B79EA3E4"/>
    <w:lvl w:ilvl="0" w:tplc="0EF4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185"/>
    <w:multiLevelType w:val="hybridMultilevel"/>
    <w:tmpl w:val="30720F32"/>
    <w:lvl w:ilvl="0" w:tplc="5F5EF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6E56BE"/>
    <w:multiLevelType w:val="hybridMultilevel"/>
    <w:tmpl w:val="9E801F64"/>
    <w:lvl w:ilvl="0" w:tplc="F7F4E6BC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2BED5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08C56D0"/>
    <w:multiLevelType w:val="hybridMultilevel"/>
    <w:tmpl w:val="A9269C4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7FB6CEA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99D2BFF"/>
    <w:multiLevelType w:val="hybridMultilevel"/>
    <w:tmpl w:val="0656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33D7"/>
    <w:multiLevelType w:val="hybridMultilevel"/>
    <w:tmpl w:val="ADE006D8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50C8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22EB"/>
    <w:multiLevelType w:val="hybridMultilevel"/>
    <w:tmpl w:val="880E169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33D70FD8"/>
    <w:multiLevelType w:val="hybridMultilevel"/>
    <w:tmpl w:val="B086AFF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D1BE132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3E283A43"/>
    <w:multiLevelType w:val="hybridMultilevel"/>
    <w:tmpl w:val="E7AAED92"/>
    <w:lvl w:ilvl="0" w:tplc="AD82B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17F9"/>
    <w:multiLevelType w:val="hybridMultilevel"/>
    <w:tmpl w:val="B5609D48"/>
    <w:lvl w:ilvl="0" w:tplc="FA6EDD7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286FA9"/>
    <w:multiLevelType w:val="hybridMultilevel"/>
    <w:tmpl w:val="14541E7E"/>
    <w:lvl w:ilvl="0" w:tplc="D910E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42F6"/>
    <w:multiLevelType w:val="hybridMultilevel"/>
    <w:tmpl w:val="51FA65F4"/>
    <w:lvl w:ilvl="0" w:tplc="9D5071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E76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486852"/>
    <w:multiLevelType w:val="hybridMultilevel"/>
    <w:tmpl w:val="73C6DA8A"/>
    <w:lvl w:ilvl="0" w:tplc="97FC4C7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2623ABD"/>
    <w:multiLevelType w:val="hybridMultilevel"/>
    <w:tmpl w:val="4D86A5B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3E37F98"/>
    <w:multiLevelType w:val="hybridMultilevel"/>
    <w:tmpl w:val="EB9EA1CC"/>
    <w:lvl w:ilvl="0" w:tplc="BC0A3B34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87355"/>
    <w:multiLevelType w:val="hybridMultilevel"/>
    <w:tmpl w:val="B1020A14"/>
    <w:lvl w:ilvl="0" w:tplc="05863CA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6462F"/>
    <w:multiLevelType w:val="hybridMultilevel"/>
    <w:tmpl w:val="BD5E5492"/>
    <w:lvl w:ilvl="0" w:tplc="CCC2BB1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B38E2"/>
    <w:multiLevelType w:val="hybridMultilevel"/>
    <w:tmpl w:val="2206BDA2"/>
    <w:lvl w:ilvl="0" w:tplc="9D5071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50C803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C64307A"/>
    <w:multiLevelType w:val="hybridMultilevel"/>
    <w:tmpl w:val="EA2AD8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5DA128B2"/>
    <w:multiLevelType w:val="hybridMultilevel"/>
    <w:tmpl w:val="C906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0E24A8"/>
    <w:multiLevelType w:val="hybridMultilevel"/>
    <w:tmpl w:val="E97A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53B54"/>
    <w:multiLevelType w:val="hybridMultilevel"/>
    <w:tmpl w:val="800E102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A5224B1"/>
    <w:multiLevelType w:val="hybridMultilevel"/>
    <w:tmpl w:val="97BC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C02D5"/>
    <w:multiLevelType w:val="hybridMultilevel"/>
    <w:tmpl w:val="1C180D90"/>
    <w:lvl w:ilvl="0" w:tplc="9D5071F4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F662D0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24E6605"/>
    <w:multiLevelType w:val="hybridMultilevel"/>
    <w:tmpl w:val="17EADAF0"/>
    <w:lvl w:ilvl="0" w:tplc="9D5071F4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C324C6B0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5"/>
  </w:num>
  <w:num w:numId="5">
    <w:abstractNumId w:val="35"/>
  </w:num>
  <w:num w:numId="6">
    <w:abstractNumId w:val="1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27"/>
  </w:num>
  <w:num w:numId="15">
    <w:abstractNumId w:val="20"/>
  </w:num>
  <w:num w:numId="16">
    <w:abstractNumId w:val="4"/>
  </w:num>
  <w:num w:numId="17">
    <w:abstractNumId w:val="13"/>
  </w:num>
  <w:num w:numId="18">
    <w:abstractNumId w:val="28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3"/>
  </w:num>
  <w:num w:numId="24">
    <w:abstractNumId w:val="31"/>
  </w:num>
  <w:num w:numId="25">
    <w:abstractNumId w:val="6"/>
  </w:num>
  <w:num w:numId="26">
    <w:abstractNumId w:val="9"/>
  </w:num>
  <w:num w:numId="27">
    <w:abstractNumId w:val="5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11"/>
  </w:num>
  <w:num w:numId="33">
    <w:abstractNumId w:val="26"/>
  </w:num>
  <w:num w:numId="34">
    <w:abstractNumId w:val="34"/>
  </w:num>
  <w:num w:numId="35">
    <w:abstractNumId w:val="33"/>
  </w:num>
  <w:num w:numId="36">
    <w:abstractNumId w:val="16"/>
  </w:num>
  <w:num w:numId="37">
    <w:abstractNumId w:val="17"/>
  </w:num>
  <w:num w:numId="38">
    <w:abstractNumId w:val="8"/>
  </w:num>
  <w:num w:numId="39">
    <w:abstractNumId w:val="24"/>
  </w:num>
  <w:num w:numId="40">
    <w:abstractNumId w:val="22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E3DEA"/>
    <w:rsid w:val="00115879"/>
    <w:rsid w:val="001274E6"/>
    <w:rsid w:val="0013246D"/>
    <w:rsid w:val="00154F03"/>
    <w:rsid w:val="00182877"/>
    <w:rsid w:val="001D60C1"/>
    <w:rsid w:val="00206E7E"/>
    <w:rsid w:val="0022632D"/>
    <w:rsid w:val="002B0099"/>
    <w:rsid w:val="002B2CC2"/>
    <w:rsid w:val="002B63F2"/>
    <w:rsid w:val="002C1486"/>
    <w:rsid w:val="002C6E13"/>
    <w:rsid w:val="00381A66"/>
    <w:rsid w:val="00421B4A"/>
    <w:rsid w:val="0042637F"/>
    <w:rsid w:val="004A1F22"/>
    <w:rsid w:val="004B708F"/>
    <w:rsid w:val="004E3E6B"/>
    <w:rsid w:val="00506245"/>
    <w:rsid w:val="005211AD"/>
    <w:rsid w:val="00575541"/>
    <w:rsid w:val="00651AFF"/>
    <w:rsid w:val="00670856"/>
    <w:rsid w:val="006916A6"/>
    <w:rsid w:val="006C3F86"/>
    <w:rsid w:val="007122C4"/>
    <w:rsid w:val="00742EAC"/>
    <w:rsid w:val="00790E52"/>
    <w:rsid w:val="007B4041"/>
    <w:rsid w:val="007B51B7"/>
    <w:rsid w:val="007C0F7D"/>
    <w:rsid w:val="00806AEB"/>
    <w:rsid w:val="00824579"/>
    <w:rsid w:val="008308C2"/>
    <w:rsid w:val="00890233"/>
    <w:rsid w:val="008B11C2"/>
    <w:rsid w:val="008B6189"/>
    <w:rsid w:val="008F3BB3"/>
    <w:rsid w:val="0090252D"/>
    <w:rsid w:val="00954915"/>
    <w:rsid w:val="00956EDB"/>
    <w:rsid w:val="00991E2F"/>
    <w:rsid w:val="00A22F85"/>
    <w:rsid w:val="00A37B93"/>
    <w:rsid w:val="00A403EE"/>
    <w:rsid w:val="00A42169"/>
    <w:rsid w:val="00A71A72"/>
    <w:rsid w:val="00A72947"/>
    <w:rsid w:val="00B71E62"/>
    <w:rsid w:val="00B967D4"/>
    <w:rsid w:val="00BB3ED9"/>
    <w:rsid w:val="00BE59D3"/>
    <w:rsid w:val="00CA26CC"/>
    <w:rsid w:val="00CE30EF"/>
    <w:rsid w:val="00D01D66"/>
    <w:rsid w:val="00D17D83"/>
    <w:rsid w:val="00D32EC3"/>
    <w:rsid w:val="00D343D1"/>
    <w:rsid w:val="00D556C7"/>
    <w:rsid w:val="00D859A2"/>
    <w:rsid w:val="00D92C88"/>
    <w:rsid w:val="00DE758D"/>
    <w:rsid w:val="00E04DFA"/>
    <w:rsid w:val="00E07531"/>
    <w:rsid w:val="00E40355"/>
    <w:rsid w:val="00EA3308"/>
    <w:rsid w:val="00EC3196"/>
    <w:rsid w:val="00EC5BD7"/>
    <w:rsid w:val="00F21F0E"/>
    <w:rsid w:val="00F632B1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4B708F"/>
    <w:pPr>
      <w:numPr>
        <w:numId w:val="40"/>
      </w:numPr>
      <w:tabs>
        <w:tab w:val="left" w:pos="1418"/>
      </w:tabs>
      <w:spacing w:before="0" w:after="0"/>
      <w:ind w:left="993" w:firstLine="0"/>
    </w:pPr>
    <w:rPr>
      <w:rFonts w:ascii="Times New Roman" w:hAnsi="Times New Roman" w:cs="Times New Roman"/>
      <w:b/>
      <w:color w:val="1F497D" w:themeColor="text2"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4B708F"/>
    <w:rPr>
      <w:rFonts w:ascii="Times New Roman" w:hAnsi="Times New Roman" w:cs="Times New Roman"/>
      <w:b/>
      <w:color w:val="1F497D" w:themeColor="text2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4B708F"/>
    <w:pPr>
      <w:numPr>
        <w:numId w:val="40"/>
      </w:numPr>
      <w:tabs>
        <w:tab w:val="left" w:pos="1418"/>
      </w:tabs>
      <w:spacing w:before="0" w:after="0"/>
      <w:ind w:left="993" w:firstLine="0"/>
    </w:pPr>
    <w:rPr>
      <w:rFonts w:ascii="Times New Roman" w:hAnsi="Times New Roman" w:cs="Times New Roman"/>
      <w:b/>
      <w:color w:val="1F497D" w:themeColor="text2"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4B708F"/>
    <w:rPr>
      <w:rFonts w:ascii="Times New Roman" w:hAnsi="Times New Roman" w:cs="Times New Roman"/>
      <w:b/>
      <w:color w:val="1F497D" w:themeColor="text2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BD8F-FCD7-4ACA-AEC6-53F658E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2015-06-11T08:01:00Z</cp:lastPrinted>
  <dcterms:created xsi:type="dcterms:W3CDTF">2015-06-11T08:09:00Z</dcterms:created>
  <dcterms:modified xsi:type="dcterms:W3CDTF">2015-06-11T08:10:00Z</dcterms:modified>
</cp:coreProperties>
</file>