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C0BF6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</w:t>
      </w:r>
      <w:r w:rsidR="00605A79">
        <w:rPr>
          <w:rFonts w:ascii="Times New Roman" w:hAnsi="Times New Roman"/>
          <w:b/>
        </w:rPr>
        <w:t>DO DEZYNFEKCJI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1C0BF6">
        <w:rPr>
          <w:rFonts w:ascii="Times New Roman" w:hAnsi="Times New Roman"/>
          <w:b/>
          <w:u w:val="single"/>
        </w:rPr>
        <w:t>12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1C0BF6" w:rsidP="003D59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dezynfekcji i mycia powierzchni</w:t>
            </w:r>
            <w:r w:rsidR="003D5967" w:rsidRPr="003D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5212E" w:rsidRPr="008C1633" w:rsidRDefault="00E53BC1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:rsidR="0025212E" w:rsidRPr="008C1633" w:rsidRDefault="00A507A2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53B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C0BF6" w:rsidRDefault="001C0B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03E73">
        <w:trPr>
          <w:trHeight w:val="617"/>
        </w:trPr>
        <w:tc>
          <w:tcPr>
            <w:tcW w:w="537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151D4D" w:rsidRPr="008C1633" w:rsidRDefault="00151D4D" w:rsidP="00203E7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  <w:vAlign w:val="center"/>
          </w:tcPr>
          <w:p w:rsidR="00151D4D" w:rsidRPr="008C1633" w:rsidRDefault="00FF1D35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03E73">
        <w:trPr>
          <w:trHeight w:val="45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  <w:vAlign w:val="center"/>
          </w:tcPr>
          <w:p w:rsidR="00425D50" w:rsidRPr="00425D50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03E73">
        <w:trPr>
          <w:trHeight w:val="617"/>
        </w:trPr>
        <w:tc>
          <w:tcPr>
            <w:tcW w:w="537" w:type="dxa"/>
            <w:vAlign w:val="center"/>
          </w:tcPr>
          <w:p w:rsidR="006D1529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6D1529" w:rsidRPr="00BF0980" w:rsidRDefault="00594460" w:rsidP="001C0BF6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C0BF6">
              <w:rPr>
                <w:rFonts w:ascii="Times New Roman" w:hAnsi="Times New Roman"/>
                <w:sz w:val="20"/>
                <w:szCs w:val="20"/>
              </w:rPr>
              <w:t xml:space="preserve">szybkiej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dezynfekcji </w:t>
            </w:r>
            <w:r w:rsidR="001C0BF6">
              <w:rPr>
                <w:rFonts w:ascii="Times New Roman" w:hAnsi="Times New Roman"/>
                <w:sz w:val="20"/>
                <w:szCs w:val="20"/>
              </w:rPr>
              <w:t>powierzchni w obszarze medycznym – 15 sek.</w:t>
            </w:r>
            <w:bookmarkStart w:id="0" w:name="_GoBack"/>
            <w:bookmarkEnd w:id="0"/>
            <w:r w:rsidR="001C0BF6">
              <w:rPr>
                <w:rFonts w:ascii="Times New Roman" w:hAnsi="Times New Roman"/>
                <w:sz w:val="20"/>
                <w:szCs w:val="20"/>
              </w:rPr>
              <w:t xml:space="preserve"> na grzyby; 30 sek. na bakterie, prątki gruźlicy, wirusy</w:t>
            </w:r>
          </w:p>
        </w:tc>
        <w:tc>
          <w:tcPr>
            <w:tcW w:w="1276" w:type="dxa"/>
            <w:vAlign w:val="center"/>
          </w:tcPr>
          <w:p w:rsidR="006D1529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6D1529" w:rsidRPr="008C1633" w:rsidRDefault="006D1529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03E73">
        <w:trPr>
          <w:trHeight w:val="41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:rsidR="00425D50" w:rsidRPr="00BF0980" w:rsidRDefault="00594460" w:rsidP="00A507A2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Aktywny wobec bakterii, drożdży i wszystkich wirusów osłon</w:t>
            </w:r>
            <w:r w:rsidR="00A507A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A507A2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ych (łącznie z HBV, HCV, HIV)</w:t>
            </w:r>
          </w:p>
        </w:tc>
        <w:tc>
          <w:tcPr>
            <w:tcW w:w="1276" w:type="dxa"/>
            <w:vAlign w:val="center"/>
          </w:tcPr>
          <w:p w:rsidR="00425D50" w:rsidRPr="001D149F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E53BC1">
        <w:trPr>
          <w:trHeight w:val="412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:rsidR="00BF0980" w:rsidRPr="00BF0980" w:rsidRDefault="001C0BF6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Wyrób medyczny i produkt biobójczy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31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:rsidR="00BF0980" w:rsidRPr="00BF098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Gotowy do użycia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09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:rsidR="00BF0980" w:rsidRPr="0059446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460">
              <w:rPr>
                <w:rFonts w:ascii="Times New Roman" w:hAnsi="Times New Roman"/>
                <w:sz w:val="20"/>
                <w:szCs w:val="20"/>
              </w:rPr>
              <w:t>Zgodny z normami: EN 1276; EN 13727; EN 13624; EN 14348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0BF6" w:rsidTr="00203E73">
        <w:trPr>
          <w:trHeight w:val="409"/>
        </w:trPr>
        <w:tc>
          <w:tcPr>
            <w:tcW w:w="537" w:type="dxa"/>
            <w:vAlign w:val="center"/>
          </w:tcPr>
          <w:p w:rsidR="001C0BF6" w:rsidRDefault="001C0BF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  <w:vAlign w:val="center"/>
          </w:tcPr>
          <w:p w:rsidR="001C0BF6" w:rsidRPr="00594460" w:rsidRDefault="001C0BF6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Butelka 1 litr ze spryskiwaczem</w:t>
            </w:r>
          </w:p>
        </w:tc>
        <w:tc>
          <w:tcPr>
            <w:tcW w:w="1276" w:type="dxa"/>
            <w:vAlign w:val="center"/>
          </w:tcPr>
          <w:p w:rsidR="001C0BF6" w:rsidRPr="001D149F" w:rsidRDefault="001C0BF6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1C0BF6" w:rsidRPr="008C1633" w:rsidRDefault="001C0BF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28"/>
        </w:trPr>
        <w:tc>
          <w:tcPr>
            <w:tcW w:w="537" w:type="dxa"/>
            <w:vAlign w:val="center"/>
          </w:tcPr>
          <w:p w:rsidR="00BF0980" w:rsidRPr="008C1633" w:rsidRDefault="001C0BF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  <w:vAlign w:val="center"/>
          </w:tcPr>
          <w:p w:rsidR="00BF098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460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  <w:vAlign w:val="center"/>
          </w:tcPr>
          <w:p w:rsidR="00BF0980" w:rsidRPr="001D149F" w:rsidRDefault="001D149F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E73" w:rsidTr="00203E73">
        <w:trPr>
          <w:trHeight w:val="406"/>
        </w:trPr>
        <w:tc>
          <w:tcPr>
            <w:tcW w:w="537" w:type="dxa"/>
            <w:vAlign w:val="center"/>
          </w:tcPr>
          <w:p w:rsidR="00203E73" w:rsidRDefault="001C0BF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59" w:type="dxa"/>
            <w:vAlign w:val="center"/>
          </w:tcPr>
          <w:p w:rsidR="00203E73" w:rsidRPr="00203E73" w:rsidRDefault="001C0BF6" w:rsidP="001C0BF6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12</w:t>
            </w:r>
            <w:r w:rsidR="00A507A2" w:rsidRPr="00A507A2">
              <w:rPr>
                <w:rFonts w:ascii="Times New Roman" w:hAnsi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1276" w:type="dxa"/>
            <w:vAlign w:val="center"/>
          </w:tcPr>
          <w:p w:rsidR="00203E73" w:rsidRPr="001D149F" w:rsidRDefault="00567922" w:rsidP="00AB3FF6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203E73" w:rsidRPr="008C163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1C0BF6">
        <w:rPr>
          <w:rFonts w:ascii="Times New Roman" w:hAnsi="Times New Roman"/>
        </w:rPr>
        <w:t>8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C0BF6" w:rsidRDefault="001C0BF6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27" w:rsidRDefault="001F6B27" w:rsidP="00824579">
      <w:pPr>
        <w:spacing w:before="0" w:after="0"/>
      </w:pPr>
      <w:r>
        <w:separator/>
      </w:r>
    </w:p>
  </w:endnote>
  <w:endnote w:type="continuationSeparator" w:id="0">
    <w:p w:rsidR="001F6B27" w:rsidRDefault="001F6B2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27" w:rsidRDefault="001F6B27" w:rsidP="00824579">
      <w:pPr>
        <w:spacing w:before="0" w:after="0"/>
      </w:pPr>
      <w:r>
        <w:separator/>
      </w:r>
    </w:p>
  </w:footnote>
  <w:footnote w:type="continuationSeparator" w:id="0">
    <w:p w:rsidR="001F6B27" w:rsidRDefault="001F6B2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F6B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F6B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C0BF6"/>
    <w:rsid w:val="001D149F"/>
    <w:rsid w:val="001D2B3E"/>
    <w:rsid w:val="001D59A1"/>
    <w:rsid w:val="001D60C1"/>
    <w:rsid w:val="001D6BF1"/>
    <w:rsid w:val="001F6B27"/>
    <w:rsid w:val="00203E73"/>
    <w:rsid w:val="00206E7E"/>
    <w:rsid w:val="00213A4D"/>
    <w:rsid w:val="0022052E"/>
    <w:rsid w:val="00223A8D"/>
    <w:rsid w:val="00224440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D5967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67922"/>
    <w:rsid w:val="00572AE2"/>
    <w:rsid w:val="00586301"/>
    <w:rsid w:val="00590F60"/>
    <w:rsid w:val="00592AD3"/>
    <w:rsid w:val="00594460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05A79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3FB"/>
    <w:rsid w:val="007A5CF7"/>
    <w:rsid w:val="007D33BA"/>
    <w:rsid w:val="007F2C5C"/>
    <w:rsid w:val="007F6A83"/>
    <w:rsid w:val="00815A92"/>
    <w:rsid w:val="00824579"/>
    <w:rsid w:val="008277DC"/>
    <w:rsid w:val="008436EB"/>
    <w:rsid w:val="008551AC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2438D"/>
    <w:rsid w:val="00A3144E"/>
    <w:rsid w:val="00A403EE"/>
    <w:rsid w:val="00A41C51"/>
    <w:rsid w:val="00A507A2"/>
    <w:rsid w:val="00A83B42"/>
    <w:rsid w:val="00A93041"/>
    <w:rsid w:val="00AB3671"/>
    <w:rsid w:val="00AB3FF6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047B5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3BC1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0554"/>
    <w:rsid w:val="00F31681"/>
    <w:rsid w:val="00F3724A"/>
    <w:rsid w:val="00F41AF0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3413-8A6C-474A-8F78-55E258B9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2020-07-31T10:22:00Z</dcterms:created>
  <dcterms:modified xsi:type="dcterms:W3CDTF">2020-07-31T10:22:00Z</dcterms:modified>
</cp:coreProperties>
</file>