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 w:rsidR="004852C7">
        <w:rPr>
          <w:rFonts w:ascii="Times New Roman" w:hAnsi="Times New Roman" w:cs="Times New Roman"/>
        </w:rPr>
        <w:t>11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</w:t>
      </w:r>
      <w:r w:rsidR="003D62B6">
        <w:rPr>
          <w:rFonts w:ascii="Times New Roman" w:hAnsi="Times New Roman" w:cs="Times New Roman"/>
        </w:rPr>
        <w:t>Kraków,</w:t>
      </w:r>
      <w:r w:rsidRPr="00FC5BC3">
        <w:rPr>
          <w:rFonts w:ascii="Times New Roman" w:hAnsi="Times New Roman" w:cs="Times New Roman"/>
        </w:rPr>
        <w:t xml:space="preserve">  </w:t>
      </w:r>
      <w:r w:rsidR="004852C7">
        <w:rPr>
          <w:rFonts w:ascii="Times New Roman" w:hAnsi="Times New Roman" w:cs="Times New Roman"/>
        </w:rPr>
        <w:t>2</w:t>
      </w:r>
      <w:r w:rsidR="00643F42">
        <w:rPr>
          <w:rFonts w:ascii="Times New Roman" w:hAnsi="Times New Roman" w:cs="Times New Roman"/>
        </w:rPr>
        <w:t>7</w:t>
      </w:r>
      <w:r w:rsidR="004852C7">
        <w:rPr>
          <w:rFonts w:ascii="Times New Roman" w:hAnsi="Times New Roman" w:cs="Times New Roman"/>
        </w:rPr>
        <w:t>.11</w:t>
      </w:r>
      <w:r w:rsidR="00EB030F">
        <w:rPr>
          <w:rFonts w:ascii="Times New Roman" w:hAnsi="Times New Roman" w:cs="Times New Roman"/>
        </w:rPr>
        <w:t>.2020 r.</w:t>
      </w:r>
      <w:r w:rsidRPr="00FC5BC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>DO  WSZYSTKICH  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3D62B6" w:rsidRDefault="00EB030F" w:rsidP="00FC5BC3">
      <w:pPr>
        <w:tabs>
          <w:tab w:val="left" w:pos="1050"/>
        </w:tabs>
        <w:rPr>
          <w:rFonts w:asciiTheme="minorHAnsi" w:hAnsiTheme="minorHAnsi" w:cstheme="minorHAnsi"/>
        </w:rPr>
      </w:pPr>
      <w:r w:rsidRPr="003D62B6">
        <w:rPr>
          <w:rFonts w:asciiTheme="minorHAnsi" w:hAnsiTheme="minorHAnsi" w:cstheme="minorHAnsi"/>
          <w:b/>
        </w:rPr>
        <w:t xml:space="preserve">Dotyczy: Zapytanie ofertowe nr </w:t>
      </w:r>
      <w:r w:rsidR="004852C7" w:rsidRPr="003D62B6">
        <w:rPr>
          <w:rFonts w:asciiTheme="minorHAnsi" w:hAnsiTheme="minorHAnsi" w:cstheme="minorHAnsi"/>
          <w:b/>
        </w:rPr>
        <w:t>2</w:t>
      </w:r>
      <w:r w:rsidR="00FC5BC3" w:rsidRPr="003D62B6">
        <w:rPr>
          <w:rFonts w:asciiTheme="minorHAnsi" w:hAnsiTheme="minorHAnsi" w:cstheme="minorHAnsi"/>
          <w:b/>
        </w:rPr>
        <w:t xml:space="preserve"> - "Małopolska Tarcza Antykryzysowa - Pakiet medyczny</w:t>
      </w:r>
      <w:r w:rsidR="004852C7" w:rsidRPr="003D62B6">
        <w:rPr>
          <w:rFonts w:asciiTheme="minorHAnsi" w:hAnsiTheme="minorHAnsi" w:cstheme="minorHAnsi"/>
          <w:b/>
        </w:rPr>
        <w:t xml:space="preserve"> 2</w:t>
      </w:r>
      <w:r w:rsidR="00FC5BC3" w:rsidRPr="003D62B6">
        <w:rPr>
          <w:rFonts w:asciiTheme="minorHAnsi" w:hAnsiTheme="minorHAnsi" w:cstheme="minorHAnsi"/>
          <w:b/>
        </w:rPr>
        <w:t>"</w:t>
      </w:r>
    </w:p>
    <w:p w:rsidR="00FC5BC3" w:rsidRPr="003D62B6" w:rsidRDefault="00FC5BC3" w:rsidP="00FC5BC3">
      <w:pPr>
        <w:tabs>
          <w:tab w:val="left" w:pos="1050"/>
        </w:tabs>
        <w:rPr>
          <w:rFonts w:asciiTheme="minorHAnsi" w:hAnsiTheme="minorHAnsi" w:cstheme="minorHAnsi"/>
        </w:rPr>
      </w:pPr>
      <w:r w:rsidRPr="003D62B6">
        <w:rPr>
          <w:rFonts w:asciiTheme="minorHAnsi" w:hAnsiTheme="minorHAnsi" w:cstheme="minorHAnsi"/>
        </w:rPr>
        <w:t>Zamawiający – Wojewódzka Przychodnia Stomatologiczna</w:t>
      </w:r>
      <w:r w:rsidR="004852C7" w:rsidRPr="003D62B6">
        <w:rPr>
          <w:rFonts w:asciiTheme="minorHAnsi" w:hAnsiTheme="minorHAnsi" w:cstheme="minorHAnsi"/>
        </w:rPr>
        <w:t xml:space="preserve"> im. dr. n. med. </w:t>
      </w:r>
      <w:r w:rsidR="00EB5CF5">
        <w:rPr>
          <w:rFonts w:asciiTheme="minorHAnsi" w:hAnsiTheme="minorHAnsi" w:cstheme="minorHAnsi"/>
        </w:rPr>
        <w:t xml:space="preserve">Zbigniewa Żaka </w:t>
      </w:r>
      <w:r w:rsidR="00EB5CF5">
        <w:rPr>
          <w:rFonts w:asciiTheme="minorHAnsi" w:hAnsiTheme="minorHAnsi" w:cstheme="minorHAnsi"/>
        </w:rPr>
        <w:br/>
      </w:r>
      <w:r w:rsidR="004852C7" w:rsidRPr="003D62B6">
        <w:rPr>
          <w:rFonts w:asciiTheme="minorHAnsi" w:hAnsiTheme="minorHAnsi" w:cstheme="minorHAnsi"/>
        </w:rPr>
        <w:t>w</w:t>
      </w:r>
      <w:r w:rsidRPr="003D62B6">
        <w:rPr>
          <w:rFonts w:asciiTheme="minorHAnsi" w:hAnsiTheme="minorHAnsi" w:cstheme="minorHAnsi"/>
        </w:rPr>
        <w:t xml:space="preserve"> Krakowie </w:t>
      </w:r>
      <w:r w:rsidR="004852C7" w:rsidRPr="003D62B6">
        <w:rPr>
          <w:rFonts w:asciiTheme="minorHAnsi" w:hAnsiTheme="minorHAnsi" w:cstheme="minorHAnsi"/>
        </w:rPr>
        <w:t xml:space="preserve"> w odpowiedzi na pytania </w:t>
      </w:r>
      <w:r w:rsidRPr="003D62B6">
        <w:rPr>
          <w:rFonts w:asciiTheme="minorHAnsi" w:hAnsiTheme="minorHAnsi" w:cstheme="minorHAnsi"/>
        </w:rPr>
        <w:t xml:space="preserve">informuje: </w:t>
      </w:r>
    </w:p>
    <w:p w:rsidR="00681AA0" w:rsidRPr="003D62B6" w:rsidRDefault="004852C7" w:rsidP="00FC5BC3">
      <w:pPr>
        <w:tabs>
          <w:tab w:val="left" w:pos="1050"/>
        </w:tabs>
        <w:rPr>
          <w:rFonts w:asciiTheme="minorHAnsi" w:hAnsiTheme="minorHAnsi" w:cstheme="minorHAnsi"/>
          <w:u w:val="single"/>
        </w:rPr>
      </w:pPr>
      <w:r w:rsidRPr="003D62B6">
        <w:rPr>
          <w:rFonts w:asciiTheme="minorHAnsi" w:hAnsiTheme="minorHAnsi" w:cstheme="minorHAnsi"/>
          <w:u w:val="single"/>
        </w:rPr>
        <w:t>Pytania dotyczą</w:t>
      </w:r>
      <w:r w:rsidR="0018521A" w:rsidRPr="003D62B6">
        <w:rPr>
          <w:rFonts w:asciiTheme="minorHAnsi" w:hAnsiTheme="minorHAnsi" w:cstheme="minorHAnsi"/>
          <w:u w:val="single"/>
        </w:rPr>
        <w:t xml:space="preserve"> pakiet</w:t>
      </w:r>
      <w:r w:rsidR="00643F42" w:rsidRPr="003D62B6">
        <w:rPr>
          <w:rFonts w:asciiTheme="minorHAnsi" w:hAnsiTheme="minorHAnsi" w:cstheme="minorHAnsi"/>
          <w:u w:val="single"/>
        </w:rPr>
        <w:t>u</w:t>
      </w:r>
      <w:r w:rsidR="0018521A" w:rsidRPr="003D62B6">
        <w:rPr>
          <w:rFonts w:asciiTheme="minorHAnsi" w:hAnsiTheme="minorHAnsi" w:cstheme="minorHAnsi"/>
          <w:u w:val="single"/>
        </w:rPr>
        <w:t xml:space="preserve"> nr </w:t>
      </w:r>
      <w:r w:rsidR="00643F42" w:rsidRPr="003D62B6">
        <w:rPr>
          <w:rFonts w:asciiTheme="minorHAnsi" w:hAnsiTheme="minorHAnsi" w:cstheme="minorHAnsi"/>
          <w:u w:val="single"/>
        </w:rPr>
        <w:t>1</w:t>
      </w:r>
      <w:r w:rsidR="00FC5BC3" w:rsidRPr="003D62B6">
        <w:rPr>
          <w:rFonts w:asciiTheme="minorHAnsi" w:hAnsiTheme="minorHAnsi" w:cstheme="minorHAnsi"/>
          <w:u w:val="single"/>
        </w:rPr>
        <w:t xml:space="preserve">: </w:t>
      </w:r>
      <w:r w:rsidR="00EB030F" w:rsidRPr="003D62B6">
        <w:rPr>
          <w:rFonts w:asciiTheme="minorHAnsi" w:hAnsiTheme="minorHAnsi" w:cstheme="minorHAnsi"/>
          <w:u w:val="single"/>
        </w:rPr>
        <w:t>„</w:t>
      </w:r>
      <w:r w:rsidR="00643F42" w:rsidRPr="003D62B6">
        <w:rPr>
          <w:rFonts w:asciiTheme="minorHAnsi" w:hAnsiTheme="minorHAnsi" w:cstheme="minorHAnsi"/>
          <w:u w:val="single"/>
        </w:rPr>
        <w:t>Lampa bakteriobójcza - 2</w:t>
      </w:r>
      <w:r w:rsidRPr="003D62B6">
        <w:rPr>
          <w:rFonts w:asciiTheme="minorHAnsi" w:hAnsiTheme="minorHAnsi" w:cstheme="minorHAnsi"/>
          <w:u w:val="single"/>
        </w:rPr>
        <w:t xml:space="preserve"> szt.</w:t>
      </w:r>
      <w:r w:rsidR="00EB030F" w:rsidRPr="003D62B6">
        <w:rPr>
          <w:rFonts w:asciiTheme="minorHAnsi" w:hAnsiTheme="minorHAnsi" w:cstheme="minorHAnsi"/>
          <w:u w:val="single"/>
        </w:rPr>
        <w:t>”</w:t>
      </w:r>
      <w:r w:rsidR="00643F42" w:rsidRPr="003D62B6">
        <w:rPr>
          <w:rFonts w:asciiTheme="minorHAnsi" w:hAnsiTheme="minorHAnsi" w:cstheme="minorHAnsi"/>
          <w:u w:val="single"/>
        </w:rPr>
        <w:t xml:space="preserve"> oraz pakietu nr 2: „Lampa bakteriobójcza mobilna/przenośna ze statywem/stojakiem - 2 szt.”</w:t>
      </w:r>
    </w:p>
    <w:p w:rsidR="00643F42" w:rsidRPr="003D62B6" w:rsidRDefault="00EB5CF5" w:rsidP="00643F42">
      <w:pPr>
        <w:pStyle w:val="Domylne"/>
        <w:numPr>
          <w:ilvl w:val="0"/>
          <w:numId w:val="31"/>
        </w:numPr>
        <w:tabs>
          <w:tab w:val="clear" w:pos="232"/>
          <w:tab w:val="num" w:pos="567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</w:t>
      </w:r>
      <w:r w:rsidR="00643F42" w:rsidRPr="003D62B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Ad. 6 - Prosimy Zamawiającego na zasadzie równoważności o dopuszczenie lamp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br/>
        <w:t xml:space="preserve">    </w:t>
      </w:r>
      <w:bookmarkStart w:id="0" w:name="_GoBack"/>
      <w:bookmarkEnd w:id="0"/>
      <w:r w:rsidR="00643F42" w:rsidRPr="003D62B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43F42" w:rsidRPr="003D62B6">
        <w:rPr>
          <w:rFonts w:asciiTheme="minorHAnsi" w:eastAsia="Times New Roman" w:hAnsiTheme="minorHAnsi" w:cstheme="minorHAnsi"/>
          <w:color w:val="auto"/>
          <w:sz w:val="24"/>
          <w:szCs w:val="24"/>
        </w:rPr>
        <w:t>dezynfekowanej kubaturze min. 25 m3.</w:t>
      </w:r>
    </w:p>
    <w:p w:rsidR="00FC5BC3" w:rsidRPr="003D62B6" w:rsidRDefault="00EB5CF5" w:rsidP="00FC5BC3">
      <w:pPr>
        <w:tabs>
          <w:tab w:val="left" w:pos="10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  <w:r w:rsidR="00FC5BC3" w:rsidRPr="003D62B6">
        <w:rPr>
          <w:rFonts w:asciiTheme="minorHAnsi" w:hAnsiTheme="minorHAnsi" w:cstheme="minorHAnsi"/>
        </w:rPr>
        <w:t xml:space="preserve">Odpowiedź: </w:t>
      </w:r>
      <w:r w:rsidR="00FC5BC3" w:rsidRPr="003D62B6">
        <w:rPr>
          <w:rFonts w:asciiTheme="minorHAnsi" w:hAnsiTheme="minorHAnsi" w:cstheme="minorHAnsi"/>
          <w:b/>
        </w:rPr>
        <w:t>Zamawiający dopuszcza</w:t>
      </w:r>
    </w:p>
    <w:p w:rsidR="00FC5BC3" w:rsidRPr="003D62B6" w:rsidRDefault="00643F42" w:rsidP="00FC5BC3">
      <w:pPr>
        <w:tabs>
          <w:tab w:val="left" w:pos="1050"/>
        </w:tabs>
        <w:rPr>
          <w:rFonts w:asciiTheme="minorHAnsi" w:hAnsiTheme="minorHAnsi" w:cstheme="minorHAnsi"/>
          <w:b/>
        </w:rPr>
      </w:pPr>
      <w:r w:rsidRPr="003D62B6">
        <w:rPr>
          <w:rFonts w:asciiTheme="minorHAnsi" w:hAnsiTheme="minorHAnsi" w:cstheme="minorHAnsi"/>
        </w:rPr>
        <w:t>2.     Ad. 8; 9; 11 - Prosimy Zamawiającego od odstąpienia od w</w:t>
      </w:r>
      <w:r w:rsidR="00EB5CF5">
        <w:rPr>
          <w:rFonts w:asciiTheme="minorHAnsi" w:hAnsiTheme="minorHAnsi" w:cstheme="minorHAnsi"/>
        </w:rPr>
        <w:t xml:space="preserve">ymogu w przypadku zaoferowania    </w:t>
      </w:r>
      <w:r w:rsidR="00EB5CF5">
        <w:rPr>
          <w:rFonts w:asciiTheme="minorHAnsi" w:hAnsiTheme="minorHAnsi" w:cstheme="minorHAnsi"/>
        </w:rPr>
        <w:br/>
        <w:t xml:space="preserve">        l</w:t>
      </w:r>
      <w:r w:rsidRPr="003D62B6">
        <w:rPr>
          <w:rFonts w:asciiTheme="minorHAnsi" w:hAnsiTheme="minorHAnsi" w:cstheme="minorHAnsi"/>
        </w:rPr>
        <w:t>ampy jako wyrobu niemedycznego.</w:t>
      </w:r>
      <w:r w:rsidRPr="003D62B6">
        <w:rPr>
          <w:rFonts w:asciiTheme="minorHAnsi" w:hAnsiTheme="minorHAnsi" w:cstheme="minorHAnsi"/>
        </w:rPr>
        <w:cr/>
      </w:r>
      <w:r w:rsidR="00EB5CF5">
        <w:rPr>
          <w:rFonts w:asciiTheme="minorHAnsi" w:hAnsiTheme="minorHAnsi" w:cstheme="minorHAnsi"/>
        </w:rPr>
        <w:t xml:space="preserve">        </w:t>
      </w:r>
      <w:r w:rsidR="004852C7" w:rsidRPr="003D62B6">
        <w:rPr>
          <w:rFonts w:asciiTheme="minorHAnsi" w:hAnsiTheme="minorHAnsi" w:cstheme="minorHAnsi"/>
        </w:rPr>
        <w:t xml:space="preserve">Odpowiedź: </w:t>
      </w:r>
      <w:r w:rsidR="004852C7" w:rsidRPr="003D62B6">
        <w:rPr>
          <w:rFonts w:asciiTheme="minorHAnsi" w:hAnsiTheme="minorHAnsi" w:cstheme="minorHAnsi"/>
          <w:b/>
        </w:rPr>
        <w:t xml:space="preserve">Zamawiający </w:t>
      </w:r>
      <w:r w:rsidRPr="003D62B6">
        <w:rPr>
          <w:rFonts w:asciiTheme="minorHAnsi" w:hAnsiTheme="minorHAnsi" w:cstheme="minorHAnsi"/>
          <w:b/>
        </w:rPr>
        <w:t xml:space="preserve">odstępuje od w/w wymogu i dopuszcza  lampy jako wyroby </w:t>
      </w:r>
      <w:r w:rsidR="00EB5CF5">
        <w:rPr>
          <w:rFonts w:asciiTheme="minorHAnsi" w:hAnsiTheme="minorHAnsi" w:cstheme="minorHAnsi"/>
          <w:b/>
        </w:rPr>
        <w:t xml:space="preserve"> </w:t>
      </w:r>
      <w:r w:rsidR="00EB5CF5">
        <w:rPr>
          <w:rFonts w:asciiTheme="minorHAnsi" w:hAnsiTheme="minorHAnsi" w:cstheme="minorHAnsi"/>
          <w:b/>
        </w:rPr>
        <w:br/>
        <w:t xml:space="preserve">        </w:t>
      </w:r>
      <w:r w:rsidRPr="003D62B6">
        <w:rPr>
          <w:rFonts w:asciiTheme="minorHAnsi" w:hAnsiTheme="minorHAnsi" w:cstheme="minorHAnsi"/>
          <w:b/>
        </w:rPr>
        <w:t>niemedyczne</w:t>
      </w:r>
    </w:p>
    <w:p w:rsidR="004852C7" w:rsidRPr="003D62B6" w:rsidRDefault="00643F42" w:rsidP="00643F4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62B6">
        <w:rPr>
          <w:rFonts w:asciiTheme="minorHAnsi" w:hAnsiTheme="minorHAnsi" w:cstheme="minorHAnsi"/>
          <w:color w:val="000000"/>
        </w:rPr>
        <w:t>3.</w:t>
      </w:r>
      <w:r w:rsidR="00EB5CF5">
        <w:rPr>
          <w:rFonts w:asciiTheme="minorHAnsi" w:hAnsiTheme="minorHAnsi" w:cstheme="minorHAnsi"/>
          <w:color w:val="000000"/>
        </w:rPr>
        <w:t xml:space="preserve">    </w:t>
      </w:r>
      <w:r w:rsidRPr="003D62B6">
        <w:rPr>
          <w:rFonts w:asciiTheme="minorHAnsi" w:hAnsiTheme="minorHAnsi" w:cstheme="minorHAnsi"/>
          <w:color w:val="000000"/>
        </w:rPr>
        <w:t xml:space="preserve">Ad. 10 - Prosimy Zamawiającego o dopuszczenie na zasadzie równoważności normę PN-EN </w:t>
      </w:r>
      <w:r w:rsidR="00EB5CF5">
        <w:rPr>
          <w:rFonts w:asciiTheme="minorHAnsi" w:hAnsiTheme="minorHAnsi" w:cstheme="minorHAnsi"/>
          <w:color w:val="000000"/>
        </w:rPr>
        <w:br/>
        <w:t xml:space="preserve">        </w:t>
      </w:r>
      <w:r w:rsidRPr="003D62B6">
        <w:rPr>
          <w:rFonts w:asciiTheme="minorHAnsi" w:hAnsiTheme="minorHAnsi" w:cstheme="minorHAnsi"/>
          <w:color w:val="000000"/>
        </w:rPr>
        <w:t xml:space="preserve">60601-1:2011.  </w:t>
      </w:r>
    </w:p>
    <w:p w:rsidR="004852C7" w:rsidRPr="003D62B6" w:rsidRDefault="00EB5CF5" w:rsidP="004852C7">
      <w:pPr>
        <w:tabs>
          <w:tab w:val="left" w:pos="10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  <w:r w:rsidR="004852C7" w:rsidRPr="003D62B6">
        <w:rPr>
          <w:rFonts w:asciiTheme="minorHAnsi" w:hAnsiTheme="minorHAnsi" w:cstheme="minorHAnsi"/>
        </w:rPr>
        <w:t xml:space="preserve">Odpowiedź: </w:t>
      </w:r>
      <w:r w:rsidR="004852C7" w:rsidRPr="003D62B6">
        <w:rPr>
          <w:rFonts w:asciiTheme="minorHAnsi" w:hAnsiTheme="minorHAnsi" w:cstheme="minorHAnsi"/>
          <w:b/>
        </w:rPr>
        <w:t xml:space="preserve">Zamawiający </w:t>
      </w:r>
      <w:r w:rsidR="00643F42" w:rsidRPr="003D62B6">
        <w:rPr>
          <w:rFonts w:asciiTheme="minorHAnsi" w:hAnsiTheme="minorHAnsi" w:cstheme="minorHAnsi"/>
          <w:b/>
        </w:rPr>
        <w:t>dopuszcza</w:t>
      </w:r>
    </w:p>
    <w:p w:rsidR="003D62B6" w:rsidRPr="003D62B6" w:rsidRDefault="003D62B6" w:rsidP="004852C7">
      <w:pPr>
        <w:tabs>
          <w:tab w:val="left" w:pos="1050"/>
        </w:tabs>
        <w:rPr>
          <w:rFonts w:asciiTheme="minorHAnsi" w:hAnsiTheme="minorHAnsi" w:cstheme="minorHAnsi"/>
        </w:rPr>
      </w:pPr>
      <w:r w:rsidRPr="003D62B6">
        <w:rPr>
          <w:rFonts w:asciiTheme="minorHAnsi" w:hAnsiTheme="minorHAnsi" w:cstheme="minorHAnsi"/>
        </w:rPr>
        <w:t xml:space="preserve">4. </w:t>
      </w:r>
      <w:r w:rsidR="00EB5CF5">
        <w:rPr>
          <w:rFonts w:asciiTheme="minorHAnsi" w:hAnsiTheme="minorHAnsi" w:cstheme="minorHAnsi"/>
        </w:rPr>
        <w:t xml:space="preserve">   </w:t>
      </w:r>
      <w:r w:rsidRPr="003D62B6">
        <w:rPr>
          <w:rFonts w:asciiTheme="minorHAnsi" w:hAnsiTheme="minorHAnsi" w:cstheme="minorHAnsi"/>
        </w:rPr>
        <w:t xml:space="preserve">Lampa bakteriobójcza naścienna. Czy zamawiający dopuści lampę, która nie jest wpisana do </w:t>
      </w:r>
      <w:r w:rsidR="00EB5CF5">
        <w:rPr>
          <w:rFonts w:asciiTheme="minorHAnsi" w:hAnsiTheme="minorHAnsi" w:cstheme="minorHAnsi"/>
        </w:rPr>
        <w:br/>
        <w:t xml:space="preserve">       </w:t>
      </w:r>
      <w:r w:rsidRPr="003D62B6">
        <w:rPr>
          <w:rFonts w:asciiTheme="minorHAnsi" w:hAnsiTheme="minorHAnsi" w:cstheme="minorHAnsi"/>
        </w:rPr>
        <w:t>Rejestru Wyrobów Medycznych?</w:t>
      </w:r>
    </w:p>
    <w:p w:rsidR="003D62B6" w:rsidRPr="003D62B6" w:rsidRDefault="00EB5CF5" w:rsidP="003D62B6">
      <w:pPr>
        <w:tabs>
          <w:tab w:val="left" w:pos="10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D62B6" w:rsidRPr="003D62B6">
        <w:rPr>
          <w:rFonts w:asciiTheme="minorHAnsi" w:hAnsiTheme="minorHAnsi" w:cstheme="minorHAnsi"/>
        </w:rPr>
        <w:t xml:space="preserve">Odpowiedź: </w:t>
      </w:r>
      <w:r w:rsidR="003D62B6" w:rsidRPr="003D62B6">
        <w:rPr>
          <w:rFonts w:asciiTheme="minorHAnsi" w:hAnsiTheme="minorHAnsi" w:cstheme="minorHAnsi"/>
          <w:b/>
        </w:rPr>
        <w:t>Zamawiający dopuszcza</w:t>
      </w:r>
    </w:p>
    <w:p w:rsidR="003D62B6" w:rsidRPr="003D62B6" w:rsidRDefault="003D62B6" w:rsidP="003D62B6">
      <w:pPr>
        <w:tabs>
          <w:tab w:val="left" w:pos="1050"/>
        </w:tabs>
        <w:rPr>
          <w:rFonts w:asciiTheme="minorHAnsi" w:hAnsiTheme="minorHAnsi" w:cstheme="minorHAnsi"/>
        </w:rPr>
      </w:pPr>
      <w:r w:rsidRPr="003D62B6">
        <w:rPr>
          <w:rFonts w:asciiTheme="minorHAnsi" w:hAnsiTheme="minorHAnsi" w:cstheme="minorHAnsi"/>
        </w:rPr>
        <w:t xml:space="preserve">5. </w:t>
      </w:r>
      <w:r w:rsidR="00EB5CF5">
        <w:rPr>
          <w:rFonts w:asciiTheme="minorHAnsi" w:hAnsiTheme="minorHAnsi" w:cstheme="minorHAnsi"/>
        </w:rPr>
        <w:t xml:space="preserve">   </w:t>
      </w:r>
      <w:r w:rsidRPr="003D62B6">
        <w:rPr>
          <w:rFonts w:asciiTheme="minorHAnsi" w:hAnsiTheme="minorHAnsi" w:cstheme="minorHAnsi"/>
        </w:rPr>
        <w:t xml:space="preserve">Lampa bakteriobójcza statywowa. Czy zamawiający dopuści lampę, która nie jest wpisana do </w:t>
      </w:r>
      <w:r w:rsidR="00EB5CF5">
        <w:rPr>
          <w:rFonts w:asciiTheme="minorHAnsi" w:hAnsiTheme="minorHAnsi" w:cstheme="minorHAnsi"/>
        </w:rPr>
        <w:t xml:space="preserve"> </w:t>
      </w:r>
      <w:r w:rsidR="00EB5CF5">
        <w:rPr>
          <w:rFonts w:asciiTheme="minorHAnsi" w:hAnsiTheme="minorHAnsi" w:cstheme="minorHAnsi"/>
        </w:rPr>
        <w:br/>
        <w:t xml:space="preserve">       </w:t>
      </w:r>
      <w:r w:rsidRPr="003D62B6">
        <w:rPr>
          <w:rFonts w:asciiTheme="minorHAnsi" w:hAnsiTheme="minorHAnsi" w:cstheme="minorHAnsi"/>
        </w:rPr>
        <w:t>Rejestru Wyrobów Medycznych?</w:t>
      </w:r>
    </w:p>
    <w:p w:rsidR="003D62B6" w:rsidRPr="003D62B6" w:rsidRDefault="00EB5CF5" w:rsidP="003D62B6">
      <w:pPr>
        <w:tabs>
          <w:tab w:val="left" w:pos="10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D62B6" w:rsidRPr="003D62B6">
        <w:rPr>
          <w:rFonts w:asciiTheme="minorHAnsi" w:hAnsiTheme="minorHAnsi" w:cstheme="minorHAnsi"/>
        </w:rPr>
        <w:t xml:space="preserve">Odpowiedź: </w:t>
      </w:r>
      <w:r w:rsidR="003D62B6" w:rsidRPr="003D62B6">
        <w:rPr>
          <w:rFonts w:asciiTheme="minorHAnsi" w:hAnsiTheme="minorHAnsi" w:cstheme="minorHAnsi"/>
          <w:b/>
        </w:rPr>
        <w:t>Zamawiający dopuszcza</w:t>
      </w:r>
    </w:p>
    <w:p w:rsidR="004852C7" w:rsidRDefault="004852C7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</w:t>
      </w:r>
      <w:proofErr w:type="spellStart"/>
      <w:r>
        <w:t>Kućmierz</w:t>
      </w:r>
      <w:proofErr w:type="spellEnd"/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681AA0" w:rsidRPr="00681AA0" w:rsidRDefault="00FC5BC3" w:rsidP="003D62B6">
      <w:pPr>
        <w:tabs>
          <w:tab w:val="left" w:pos="1050"/>
        </w:tabs>
        <w:jc w:val="right"/>
        <w:rPr>
          <w:sz w:val="20"/>
          <w:szCs w:val="20"/>
        </w:rPr>
      </w:pPr>
      <w:r>
        <w:t>Wojewódzkiej Przychodni Stomatologicznej w Krakowie</w:t>
      </w: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C5" w:rsidRDefault="00F558C5" w:rsidP="00824579">
      <w:pPr>
        <w:spacing w:before="0" w:after="0"/>
      </w:pPr>
      <w:r>
        <w:separator/>
      </w:r>
    </w:p>
  </w:endnote>
  <w:endnote w:type="continuationSeparator" w:id="0">
    <w:p w:rsidR="00F558C5" w:rsidRDefault="00F558C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C5" w:rsidRDefault="00F558C5" w:rsidP="00824579">
      <w:pPr>
        <w:spacing w:before="0" w:after="0"/>
      </w:pPr>
      <w:r>
        <w:separator/>
      </w:r>
    </w:p>
  </w:footnote>
  <w:footnote w:type="continuationSeparator" w:id="0">
    <w:p w:rsidR="00F558C5" w:rsidRDefault="00F558C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558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558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1D4A6259"/>
    <w:multiLevelType w:val="multilevel"/>
    <w:tmpl w:val="4824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3823"/>
    <w:multiLevelType w:val="multilevel"/>
    <w:tmpl w:val="4824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1B2304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2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6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3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32"/>
          <w:tab w:val="left" w:pos="5760"/>
          <w:tab w:val="left" w:pos="6480"/>
          <w:tab w:val="left" w:pos="7200"/>
          <w:tab w:val="left" w:pos="79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5832"/>
          <w:tab w:val="left" w:pos="6480"/>
          <w:tab w:val="left" w:pos="7200"/>
          <w:tab w:val="left" w:pos="79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632"/>
          <w:tab w:val="left" w:pos="7200"/>
          <w:tab w:val="left" w:pos="79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52ED"/>
    <w:multiLevelType w:val="multilevel"/>
    <w:tmpl w:val="4824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6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8"/>
  </w:num>
  <w:num w:numId="25">
    <w:abstractNumId w:val="4"/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21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D62B6"/>
    <w:rsid w:val="003E4914"/>
    <w:rsid w:val="003E6C26"/>
    <w:rsid w:val="00416D35"/>
    <w:rsid w:val="0042333B"/>
    <w:rsid w:val="00427AB4"/>
    <w:rsid w:val="004365FC"/>
    <w:rsid w:val="004852C7"/>
    <w:rsid w:val="0048721D"/>
    <w:rsid w:val="004B0043"/>
    <w:rsid w:val="004D57AD"/>
    <w:rsid w:val="004E3E6B"/>
    <w:rsid w:val="004E632F"/>
    <w:rsid w:val="00500DC4"/>
    <w:rsid w:val="00511D41"/>
    <w:rsid w:val="00527ED1"/>
    <w:rsid w:val="005316E7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424DF"/>
    <w:rsid w:val="00643F42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5922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B030F"/>
    <w:rsid w:val="00EB5CF5"/>
    <w:rsid w:val="00EC5BD7"/>
    <w:rsid w:val="00ED2D44"/>
    <w:rsid w:val="00ED32D6"/>
    <w:rsid w:val="00F00D2E"/>
    <w:rsid w:val="00F140A0"/>
    <w:rsid w:val="00F31681"/>
    <w:rsid w:val="00F3724A"/>
    <w:rsid w:val="00F40592"/>
    <w:rsid w:val="00F558C5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2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omylne">
    <w:name w:val="Domyślne"/>
    <w:rsid w:val="00643F42"/>
    <w:rPr>
      <w:rFonts w:ascii="Helvetica Neue" w:eastAsia="Arial Unicode MS" w:hAnsi="Helvetica Neue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2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omylne">
    <w:name w:val="Domyślne"/>
    <w:rsid w:val="00643F42"/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8ABD-8489-45B9-A84F-2E9DC52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2020-11-26T12:54:00Z</cp:lastPrinted>
  <dcterms:created xsi:type="dcterms:W3CDTF">2020-11-27T09:43:00Z</dcterms:created>
  <dcterms:modified xsi:type="dcterms:W3CDTF">2020-11-27T10:25:00Z</dcterms:modified>
</cp:coreProperties>
</file>